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62AC" w:rsidRPr="00EF6B8D" w:rsidRDefault="002362AC" w:rsidP="00164375">
      <w:pPr>
        <w:rPr>
          <w:rFonts w:eastAsia="Times New Roman" w:cstheme="minorHAnsi"/>
          <w:b/>
          <w:caps/>
          <w:color w:val="000000" w:themeColor="text1"/>
          <w:sz w:val="22"/>
          <w:szCs w:val="22"/>
          <w:shd w:val="clear" w:color="auto" w:fill="FFFFFF"/>
          <w:lang w:eastAsia="nl-NL"/>
        </w:rPr>
      </w:pPr>
      <w:r w:rsidRPr="00EF6B8D">
        <w:rPr>
          <w:rFonts w:eastAsia="Times New Roman" w:cstheme="minorHAnsi"/>
          <w:b/>
          <w:caps/>
          <w:color w:val="000000" w:themeColor="text1"/>
          <w:sz w:val="22"/>
          <w:szCs w:val="22"/>
          <w:shd w:val="clear" w:color="auto" w:fill="FFFFFF"/>
          <w:lang w:eastAsia="nl-NL"/>
        </w:rPr>
        <w:t xml:space="preserve">protocol voor </w:t>
      </w:r>
      <w:r w:rsidR="0099726D">
        <w:rPr>
          <w:rFonts w:eastAsia="Times New Roman" w:cstheme="minorHAnsi"/>
          <w:b/>
          <w:caps/>
          <w:color w:val="000000" w:themeColor="text1"/>
          <w:sz w:val="22"/>
          <w:szCs w:val="22"/>
          <w:shd w:val="clear" w:color="auto" w:fill="FFFFFF"/>
          <w:lang w:eastAsia="nl-NL"/>
        </w:rPr>
        <w:t>her</w:t>
      </w:r>
      <w:r w:rsidRPr="00EF6B8D">
        <w:rPr>
          <w:rFonts w:eastAsia="Times New Roman" w:cstheme="minorHAnsi"/>
          <w:b/>
          <w:caps/>
          <w:color w:val="000000" w:themeColor="text1"/>
          <w:sz w:val="22"/>
          <w:szCs w:val="22"/>
          <w:shd w:val="clear" w:color="auto" w:fill="FFFFFF"/>
          <w:lang w:eastAsia="nl-NL"/>
        </w:rPr>
        <w:t>opening De Overkant</w:t>
      </w:r>
    </w:p>
    <w:p w:rsidR="002362AC" w:rsidRPr="00EF6B8D" w:rsidRDefault="002362AC" w:rsidP="00164375">
      <w:pPr>
        <w:rPr>
          <w:rFonts w:eastAsia="Times New Roman" w:cstheme="minorHAnsi"/>
          <w:color w:val="000000" w:themeColor="text1"/>
          <w:sz w:val="22"/>
          <w:szCs w:val="22"/>
          <w:shd w:val="clear" w:color="auto" w:fill="FFFFFF"/>
          <w:lang w:eastAsia="nl-NL"/>
        </w:rPr>
      </w:pPr>
    </w:p>
    <w:p w:rsidR="000914F2" w:rsidRDefault="002362AC" w:rsidP="00164375">
      <w:pPr>
        <w:rPr>
          <w:rFonts w:eastAsia="Times New Roman" w:cstheme="minorHAnsi"/>
          <w:color w:val="000000" w:themeColor="text1"/>
          <w:sz w:val="22"/>
          <w:szCs w:val="22"/>
          <w:shd w:val="clear" w:color="auto" w:fill="FFFFFF"/>
          <w:lang w:eastAsia="nl-NL"/>
        </w:rPr>
      </w:pPr>
      <w:r w:rsidRPr="00EF6B8D">
        <w:rPr>
          <w:rFonts w:eastAsia="Times New Roman" w:cstheme="minorHAnsi"/>
          <w:color w:val="000000" w:themeColor="text1"/>
          <w:sz w:val="22"/>
          <w:szCs w:val="22"/>
          <w:shd w:val="clear" w:color="auto" w:fill="FFFFFF"/>
          <w:lang w:eastAsia="nl-NL"/>
        </w:rPr>
        <w:t>Op basis van de kabinetsmaatregelen heeft het bestuur besloten dat de Overkant</w:t>
      </w:r>
      <w:r w:rsidR="000D0F8E">
        <w:rPr>
          <w:rFonts w:eastAsia="Times New Roman" w:cstheme="minorHAnsi"/>
          <w:color w:val="000000" w:themeColor="text1"/>
          <w:sz w:val="22"/>
          <w:szCs w:val="22"/>
          <w:shd w:val="clear" w:color="auto" w:fill="FFFFFF"/>
          <w:lang w:eastAsia="nl-NL"/>
        </w:rPr>
        <w:t xml:space="preserve"> </w:t>
      </w:r>
      <w:r w:rsidR="0012391B">
        <w:rPr>
          <w:rFonts w:eastAsia="Times New Roman" w:cstheme="minorHAnsi"/>
          <w:color w:val="000000" w:themeColor="text1"/>
          <w:sz w:val="22"/>
          <w:szCs w:val="22"/>
          <w:shd w:val="clear" w:color="auto" w:fill="FFFFFF"/>
          <w:lang w:eastAsia="nl-NL"/>
        </w:rPr>
        <w:t xml:space="preserve">weer </w:t>
      </w:r>
      <w:r w:rsidR="000914F2">
        <w:rPr>
          <w:rFonts w:eastAsia="Times New Roman" w:cstheme="minorHAnsi"/>
          <w:color w:val="000000" w:themeColor="text1"/>
          <w:sz w:val="22"/>
          <w:szCs w:val="22"/>
          <w:shd w:val="clear" w:color="auto" w:fill="FFFFFF"/>
          <w:lang w:eastAsia="nl-NL"/>
        </w:rPr>
        <w:t xml:space="preserve">(beperkt) </w:t>
      </w:r>
      <w:r w:rsidR="0012391B">
        <w:rPr>
          <w:rFonts w:eastAsia="Times New Roman" w:cstheme="minorHAnsi"/>
          <w:color w:val="000000" w:themeColor="text1"/>
          <w:sz w:val="22"/>
          <w:szCs w:val="22"/>
          <w:shd w:val="clear" w:color="auto" w:fill="FFFFFF"/>
          <w:lang w:eastAsia="nl-NL"/>
        </w:rPr>
        <w:t>open is</w:t>
      </w:r>
      <w:r w:rsidR="00F5090C">
        <w:rPr>
          <w:rFonts w:eastAsia="Times New Roman" w:cstheme="minorHAnsi"/>
          <w:color w:val="000000" w:themeColor="text1"/>
          <w:sz w:val="22"/>
          <w:szCs w:val="22"/>
          <w:shd w:val="clear" w:color="auto" w:fill="FFFFFF"/>
          <w:lang w:eastAsia="nl-NL"/>
        </w:rPr>
        <w:t xml:space="preserve"> vanaf 2 juni</w:t>
      </w:r>
      <w:r w:rsidR="000914F2">
        <w:rPr>
          <w:rFonts w:eastAsia="Times New Roman" w:cstheme="minorHAnsi"/>
          <w:color w:val="000000" w:themeColor="text1"/>
          <w:sz w:val="22"/>
          <w:szCs w:val="22"/>
          <w:shd w:val="clear" w:color="auto" w:fill="FFFFFF"/>
          <w:lang w:eastAsia="nl-NL"/>
        </w:rPr>
        <w:t xml:space="preserve">. </w:t>
      </w:r>
      <w:r w:rsidR="006C0175">
        <w:rPr>
          <w:rFonts w:eastAsia="Times New Roman" w:cstheme="minorHAnsi"/>
          <w:color w:val="000000" w:themeColor="text1"/>
          <w:sz w:val="22"/>
          <w:szCs w:val="22"/>
          <w:shd w:val="clear" w:color="auto" w:fill="FFFFFF"/>
          <w:lang w:eastAsia="nl-NL"/>
        </w:rPr>
        <w:t xml:space="preserve">Om te zorgen dat dit op een veilige manier kan, hebben we een </w:t>
      </w:r>
      <w:r w:rsidR="000914F2">
        <w:rPr>
          <w:rFonts w:eastAsia="Times New Roman" w:cstheme="minorHAnsi"/>
          <w:color w:val="000000" w:themeColor="text1"/>
          <w:sz w:val="22"/>
          <w:szCs w:val="22"/>
          <w:shd w:val="clear" w:color="auto" w:fill="FFFFFF"/>
          <w:lang w:eastAsia="nl-NL"/>
        </w:rPr>
        <w:t xml:space="preserve">protocol </w:t>
      </w:r>
      <w:r w:rsidR="006C0175">
        <w:rPr>
          <w:rFonts w:eastAsia="Times New Roman" w:cstheme="minorHAnsi"/>
          <w:color w:val="000000" w:themeColor="text1"/>
          <w:sz w:val="22"/>
          <w:szCs w:val="22"/>
          <w:shd w:val="clear" w:color="auto" w:fill="FFFFFF"/>
          <w:lang w:eastAsia="nl-NL"/>
        </w:rPr>
        <w:t xml:space="preserve">opgesteld </w:t>
      </w:r>
      <w:r w:rsidR="000914F2">
        <w:rPr>
          <w:rFonts w:eastAsia="Times New Roman" w:cstheme="minorHAnsi"/>
          <w:color w:val="000000" w:themeColor="text1"/>
          <w:sz w:val="22"/>
          <w:szCs w:val="22"/>
          <w:shd w:val="clear" w:color="auto" w:fill="FFFFFF"/>
          <w:lang w:eastAsia="nl-NL"/>
        </w:rPr>
        <w:t>met maatregelen ter voorkoming van corona besmetti</w:t>
      </w:r>
      <w:r w:rsidR="006C0175">
        <w:rPr>
          <w:rFonts w:eastAsia="Times New Roman" w:cstheme="minorHAnsi"/>
          <w:color w:val="000000" w:themeColor="text1"/>
          <w:sz w:val="22"/>
          <w:szCs w:val="22"/>
          <w:shd w:val="clear" w:color="auto" w:fill="FFFFFF"/>
          <w:lang w:eastAsia="nl-NL"/>
        </w:rPr>
        <w:t>ng</w:t>
      </w:r>
      <w:r w:rsidR="0012391B">
        <w:rPr>
          <w:rFonts w:eastAsia="Times New Roman" w:cstheme="minorHAnsi"/>
          <w:color w:val="000000" w:themeColor="text1"/>
          <w:sz w:val="22"/>
          <w:szCs w:val="22"/>
          <w:shd w:val="clear" w:color="auto" w:fill="FFFFFF"/>
          <w:lang w:eastAsia="nl-NL"/>
        </w:rPr>
        <w:t xml:space="preserve">. </w:t>
      </w:r>
    </w:p>
    <w:p w:rsidR="009A299C" w:rsidRPr="00EF6B8D" w:rsidRDefault="0012391B" w:rsidP="00164375">
      <w:pPr>
        <w:rPr>
          <w:rFonts w:ascii="Calibri" w:eastAsia="Times New Roman" w:hAnsi="Calibri" w:cs="Calibri"/>
          <w:color w:val="000000" w:themeColor="text1"/>
          <w:sz w:val="23"/>
          <w:szCs w:val="23"/>
          <w:bdr w:val="none" w:sz="0" w:space="0" w:color="auto" w:frame="1"/>
          <w:lang w:eastAsia="nl-NL"/>
        </w:rPr>
      </w:pPr>
      <w:r>
        <w:rPr>
          <w:rFonts w:eastAsia="Times New Roman" w:cstheme="minorHAnsi"/>
          <w:color w:val="000000" w:themeColor="text1"/>
          <w:sz w:val="22"/>
          <w:szCs w:val="22"/>
          <w:shd w:val="clear" w:color="auto" w:fill="FFFFFF"/>
          <w:lang w:eastAsia="nl-NL"/>
        </w:rPr>
        <w:t xml:space="preserve">Dit protocol </w:t>
      </w:r>
      <w:r w:rsidR="00202236" w:rsidRPr="00EF6B8D">
        <w:rPr>
          <w:rFonts w:eastAsia="Times New Roman" w:cstheme="minorHAnsi"/>
          <w:color w:val="000000" w:themeColor="text1"/>
          <w:sz w:val="22"/>
          <w:szCs w:val="22"/>
          <w:shd w:val="clear" w:color="auto" w:fill="FFFFFF"/>
          <w:lang w:eastAsia="nl-NL"/>
        </w:rPr>
        <w:t>is o</w:t>
      </w:r>
      <w:r w:rsidR="006C0175">
        <w:rPr>
          <w:rFonts w:eastAsia="Times New Roman" w:cstheme="minorHAnsi"/>
          <w:color w:val="000000" w:themeColor="text1"/>
          <w:sz w:val="22"/>
          <w:szCs w:val="22"/>
          <w:shd w:val="clear" w:color="auto" w:fill="FFFFFF"/>
          <w:lang w:eastAsia="nl-NL"/>
        </w:rPr>
        <w:t>ntwikkeld</w:t>
      </w:r>
      <w:r w:rsidR="00202236" w:rsidRPr="00EF6B8D">
        <w:rPr>
          <w:rFonts w:eastAsia="Times New Roman" w:cstheme="minorHAnsi"/>
          <w:color w:val="000000" w:themeColor="text1"/>
          <w:sz w:val="22"/>
          <w:szCs w:val="22"/>
          <w:shd w:val="clear" w:color="auto" w:fill="FFFFFF"/>
          <w:lang w:eastAsia="nl-NL"/>
        </w:rPr>
        <w:t xml:space="preserve"> op basis van in</w:t>
      </w:r>
      <w:r w:rsidR="002362AC" w:rsidRPr="00EF6B8D">
        <w:rPr>
          <w:rFonts w:eastAsia="Times New Roman" w:cstheme="minorHAnsi"/>
          <w:color w:val="000000" w:themeColor="text1"/>
          <w:sz w:val="22"/>
          <w:szCs w:val="22"/>
          <w:shd w:val="clear" w:color="auto" w:fill="FFFFFF"/>
          <w:lang w:eastAsia="nl-NL"/>
        </w:rPr>
        <w:t>formatie van GGD, RIVM</w:t>
      </w:r>
      <w:r w:rsidR="00202236" w:rsidRPr="00EF6B8D">
        <w:rPr>
          <w:rFonts w:eastAsia="Times New Roman" w:cstheme="minorHAnsi"/>
          <w:color w:val="000000" w:themeColor="text1"/>
          <w:sz w:val="22"/>
          <w:szCs w:val="22"/>
          <w:shd w:val="clear" w:color="auto" w:fill="FFFFFF"/>
          <w:lang w:eastAsia="nl-NL"/>
        </w:rPr>
        <w:t>,</w:t>
      </w:r>
      <w:r w:rsidR="002362AC" w:rsidRPr="00EF6B8D">
        <w:rPr>
          <w:rFonts w:eastAsia="Times New Roman" w:cstheme="minorHAnsi"/>
          <w:color w:val="000000" w:themeColor="text1"/>
          <w:sz w:val="22"/>
          <w:szCs w:val="22"/>
          <w:shd w:val="clear" w:color="auto" w:fill="FFFFFF"/>
          <w:lang w:eastAsia="nl-NL"/>
        </w:rPr>
        <w:t xml:space="preserve"> LSA</w:t>
      </w:r>
      <w:r w:rsidR="0099726D">
        <w:rPr>
          <w:rFonts w:eastAsia="Times New Roman" w:cstheme="minorHAnsi"/>
          <w:color w:val="000000" w:themeColor="text1"/>
          <w:sz w:val="22"/>
          <w:szCs w:val="22"/>
          <w:shd w:val="clear" w:color="auto" w:fill="FFFFFF"/>
          <w:lang w:eastAsia="nl-NL"/>
        </w:rPr>
        <w:t>, Buurthuizenoverleg Arnhem</w:t>
      </w:r>
      <w:r w:rsidR="00202236" w:rsidRPr="00EF6B8D">
        <w:rPr>
          <w:rFonts w:eastAsia="Times New Roman" w:cstheme="minorHAnsi"/>
          <w:color w:val="000000" w:themeColor="text1"/>
          <w:sz w:val="22"/>
          <w:szCs w:val="22"/>
          <w:shd w:val="clear" w:color="auto" w:fill="FFFFFF"/>
          <w:lang w:eastAsia="nl-NL"/>
        </w:rPr>
        <w:t xml:space="preserve"> en Gemeente Arnhem</w:t>
      </w:r>
      <w:r w:rsidR="000914F2">
        <w:rPr>
          <w:rFonts w:eastAsia="Times New Roman" w:cstheme="minorHAnsi"/>
          <w:color w:val="000000" w:themeColor="text1"/>
          <w:sz w:val="22"/>
          <w:szCs w:val="22"/>
          <w:shd w:val="clear" w:color="auto" w:fill="FFFFFF"/>
          <w:lang w:eastAsia="nl-NL"/>
        </w:rPr>
        <w:t xml:space="preserve"> voor scholen en culturele in</w:t>
      </w:r>
      <w:r w:rsidR="003A7AA5">
        <w:rPr>
          <w:rFonts w:eastAsia="Times New Roman" w:cstheme="minorHAnsi"/>
          <w:color w:val="000000" w:themeColor="text1"/>
          <w:sz w:val="22"/>
          <w:szCs w:val="22"/>
          <w:shd w:val="clear" w:color="auto" w:fill="FFFFFF"/>
          <w:lang w:eastAsia="nl-NL"/>
        </w:rPr>
        <w:t>stellingen</w:t>
      </w:r>
      <w:r w:rsidR="00202236" w:rsidRPr="00EF6B8D">
        <w:rPr>
          <w:rFonts w:eastAsia="Times New Roman" w:cstheme="minorHAnsi"/>
          <w:color w:val="000000" w:themeColor="text1"/>
          <w:sz w:val="22"/>
          <w:szCs w:val="22"/>
          <w:shd w:val="clear" w:color="auto" w:fill="FFFFFF"/>
          <w:lang w:eastAsia="nl-NL"/>
        </w:rPr>
        <w:t xml:space="preserve">. </w:t>
      </w:r>
      <w:r>
        <w:rPr>
          <w:rFonts w:eastAsia="Times New Roman" w:cstheme="minorHAnsi"/>
          <w:color w:val="000000" w:themeColor="text1"/>
          <w:sz w:val="22"/>
          <w:szCs w:val="22"/>
          <w:shd w:val="clear" w:color="auto" w:fill="FFFFFF"/>
          <w:lang w:eastAsia="nl-NL"/>
        </w:rPr>
        <w:t xml:space="preserve">Dit protocol </w:t>
      </w:r>
      <w:r w:rsidR="002043F0">
        <w:rPr>
          <w:rFonts w:eastAsia="Times New Roman" w:cstheme="minorHAnsi"/>
          <w:color w:val="000000" w:themeColor="text1"/>
          <w:sz w:val="22"/>
          <w:szCs w:val="22"/>
          <w:shd w:val="clear" w:color="auto" w:fill="FFFFFF"/>
          <w:lang w:eastAsia="nl-NL"/>
        </w:rPr>
        <w:t xml:space="preserve">is </w:t>
      </w:r>
      <w:r>
        <w:rPr>
          <w:rFonts w:eastAsia="Times New Roman" w:cstheme="minorHAnsi"/>
          <w:color w:val="000000" w:themeColor="text1"/>
          <w:sz w:val="22"/>
          <w:szCs w:val="22"/>
          <w:shd w:val="clear" w:color="auto" w:fill="FFFFFF"/>
          <w:lang w:eastAsia="nl-NL"/>
        </w:rPr>
        <w:t>geld</w:t>
      </w:r>
      <w:r w:rsidR="006B1216">
        <w:rPr>
          <w:rFonts w:eastAsia="Times New Roman" w:cstheme="minorHAnsi"/>
          <w:color w:val="000000" w:themeColor="text1"/>
          <w:sz w:val="22"/>
          <w:szCs w:val="22"/>
          <w:shd w:val="clear" w:color="auto" w:fill="FFFFFF"/>
          <w:lang w:eastAsia="nl-NL"/>
        </w:rPr>
        <w:t xml:space="preserve">ig zo lang als nodig </w:t>
      </w:r>
      <w:r>
        <w:rPr>
          <w:rFonts w:eastAsia="Times New Roman" w:cstheme="minorHAnsi"/>
          <w:color w:val="000000" w:themeColor="text1"/>
          <w:sz w:val="22"/>
          <w:szCs w:val="22"/>
          <w:shd w:val="clear" w:color="auto" w:fill="FFFFFF"/>
          <w:lang w:eastAsia="nl-NL"/>
        </w:rPr>
        <w:t xml:space="preserve">in </w:t>
      </w:r>
      <w:r w:rsidR="00202236" w:rsidRPr="00EF6B8D">
        <w:rPr>
          <w:rFonts w:eastAsia="Times New Roman" w:cstheme="minorHAnsi"/>
          <w:color w:val="000000" w:themeColor="text1"/>
          <w:sz w:val="22"/>
          <w:szCs w:val="22"/>
          <w:shd w:val="clear" w:color="auto" w:fill="FFFFFF"/>
          <w:lang w:eastAsia="nl-NL"/>
        </w:rPr>
        <w:t>afwachting op verdere verruiming</w:t>
      </w:r>
      <w:r w:rsidR="000C0417" w:rsidRPr="00EF6B8D">
        <w:rPr>
          <w:rFonts w:eastAsia="Times New Roman" w:cstheme="minorHAnsi"/>
          <w:color w:val="000000" w:themeColor="text1"/>
          <w:sz w:val="22"/>
          <w:szCs w:val="22"/>
          <w:shd w:val="clear" w:color="auto" w:fill="FFFFFF"/>
          <w:lang w:eastAsia="nl-NL"/>
        </w:rPr>
        <w:t xml:space="preserve"> van het maximum aantal bezoekers</w:t>
      </w:r>
      <w:r w:rsidR="000631CC">
        <w:rPr>
          <w:rFonts w:eastAsia="Times New Roman" w:cstheme="minorHAnsi"/>
          <w:color w:val="000000" w:themeColor="text1"/>
          <w:sz w:val="22"/>
          <w:szCs w:val="22"/>
          <w:shd w:val="clear" w:color="auto" w:fill="FFFFFF"/>
          <w:lang w:eastAsia="nl-NL"/>
        </w:rPr>
        <w:t xml:space="preserve"> en/of andere aanpassingen van de regels vanuit de overheid</w:t>
      </w:r>
      <w:r w:rsidR="00202236" w:rsidRPr="00EF6B8D">
        <w:rPr>
          <w:rFonts w:eastAsia="Times New Roman" w:cstheme="minorHAnsi"/>
          <w:color w:val="000000" w:themeColor="text1"/>
          <w:sz w:val="22"/>
          <w:szCs w:val="22"/>
          <w:shd w:val="clear" w:color="auto" w:fill="FFFFFF"/>
          <w:lang w:eastAsia="nl-NL"/>
        </w:rPr>
        <w:t xml:space="preserve">. </w:t>
      </w:r>
    </w:p>
    <w:p w:rsidR="00713CAF" w:rsidRDefault="00713CAF" w:rsidP="00B5132E">
      <w:pPr>
        <w:shd w:val="clear" w:color="auto" w:fill="FFFFFF"/>
        <w:rPr>
          <w:rFonts w:ascii="Calibri" w:eastAsia="Times New Roman" w:hAnsi="Calibri" w:cs="Calibri"/>
          <w:color w:val="201F1E"/>
          <w:sz w:val="23"/>
          <w:szCs w:val="23"/>
          <w:bdr w:val="none" w:sz="0" w:space="0" w:color="auto" w:frame="1"/>
          <w:lang w:eastAsia="nl-NL"/>
        </w:rPr>
      </w:pPr>
    </w:p>
    <w:p w:rsidR="00361B30" w:rsidRDefault="002362AC" w:rsidP="00361B30">
      <w:pPr>
        <w:rPr>
          <w:rFonts w:eastAsia="Times New Roman" w:cstheme="minorHAnsi"/>
          <w:b/>
          <w:bCs/>
          <w:sz w:val="22"/>
          <w:szCs w:val="22"/>
          <w:lang w:eastAsia="nl-NL"/>
        </w:rPr>
      </w:pPr>
      <w:r w:rsidRPr="00EF6B8D">
        <w:rPr>
          <w:rFonts w:eastAsia="Times New Roman" w:cstheme="minorHAnsi"/>
          <w:b/>
          <w:bCs/>
          <w:color w:val="000000" w:themeColor="text1"/>
          <w:sz w:val="22"/>
          <w:szCs w:val="22"/>
          <w:lang w:eastAsia="nl-NL"/>
        </w:rPr>
        <w:t>Algemene</w:t>
      </w:r>
      <w:r>
        <w:rPr>
          <w:rFonts w:eastAsia="Times New Roman" w:cstheme="minorHAnsi"/>
          <w:b/>
          <w:bCs/>
          <w:sz w:val="22"/>
          <w:szCs w:val="22"/>
          <w:lang w:eastAsia="nl-NL"/>
        </w:rPr>
        <w:t xml:space="preserve"> </w:t>
      </w:r>
      <w:r w:rsidR="000631CC">
        <w:rPr>
          <w:rFonts w:eastAsia="Times New Roman" w:cstheme="minorHAnsi"/>
          <w:b/>
          <w:bCs/>
          <w:sz w:val="22"/>
          <w:szCs w:val="22"/>
          <w:lang w:eastAsia="nl-NL"/>
        </w:rPr>
        <w:t xml:space="preserve">hygiëne </w:t>
      </w:r>
      <w:r>
        <w:rPr>
          <w:rFonts w:eastAsia="Times New Roman" w:cstheme="minorHAnsi"/>
          <w:b/>
          <w:bCs/>
          <w:sz w:val="22"/>
          <w:szCs w:val="22"/>
          <w:lang w:eastAsia="nl-NL"/>
        </w:rPr>
        <w:t>m</w:t>
      </w:r>
      <w:r w:rsidR="00164375">
        <w:rPr>
          <w:rFonts w:eastAsia="Times New Roman" w:cstheme="minorHAnsi"/>
          <w:b/>
          <w:bCs/>
          <w:sz w:val="22"/>
          <w:szCs w:val="22"/>
          <w:lang w:eastAsia="nl-NL"/>
        </w:rPr>
        <w:t>aatregelen:</w:t>
      </w:r>
    </w:p>
    <w:p w:rsidR="00164375" w:rsidRPr="00361B30" w:rsidRDefault="00164375" w:rsidP="00361B30">
      <w:pPr>
        <w:rPr>
          <w:rFonts w:eastAsia="Times New Roman" w:cstheme="minorHAnsi"/>
          <w:sz w:val="22"/>
          <w:szCs w:val="22"/>
          <w:lang w:eastAsia="nl-NL"/>
        </w:rPr>
      </w:pPr>
    </w:p>
    <w:p w:rsidR="00361B30" w:rsidRDefault="00D11332" w:rsidP="00D11332">
      <w:pPr>
        <w:pStyle w:val="Lijstalinea"/>
        <w:numPr>
          <w:ilvl w:val="0"/>
          <w:numId w:val="5"/>
        </w:numPr>
        <w:rPr>
          <w:rFonts w:eastAsia="Times New Roman" w:cstheme="minorHAnsi"/>
          <w:sz w:val="22"/>
          <w:szCs w:val="22"/>
          <w:lang w:eastAsia="nl-NL"/>
        </w:rPr>
      </w:pPr>
      <w:r>
        <w:rPr>
          <w:rFonts w:eastAsia="Times New Roman" w:cstheme="minorHAnsi"/>
          <w:sz w:val="22"/>
          <w:szCs w:val="22"/>
          <w:lang w:eastAsia="nl-NL"/>
        </w:rPr>
        <w:t>Als Overkant nemen we a</w:t>
      </w:r>
      <w:r w:rsidR="00361B30" w:rsidRPr="00D11332">
        <w:rPr>
          <w:rFonts w:eastAsia="Times New Roman" w:cstheme="minorHAnsi"/>
          <w:sz w:val="22"/>
          <w:szCs w:val="22"/>
          <w:lang w:eastAsia="nl-NL"/>
        </w:rPr>
        <w:t>lle voorzorgsmaatregelen qua hygiëne in acht en ma</w:t>
      </w:r>
      <w:r>
        <w:rPr>
          <w:rFonts w:eastAsia="Times New Roman" w:cstheme="minorHAnsi"/>
          <w:sz w:val="22"/>
          <w:szCs w:val="22"/>
          <w:lang w:eastAsia="nl-NL"/>
        </w:rPr>
        <w:t>ken we de</w:t>
      </w:r>
      <w:r w:rsidR="00361B30" w:rsidRPr="00D11332">
        <w:rPr>
          <w:rFonts w:eastAsia="Times New Roman" w:cstheme="minorHAnsi"/>
          <w:sz w:val="22"/>
          <w:szCs w:val="22"/>
          <w:lang w:eastAsia="nl-NL"/>
        </w:rPr>
        <w:t xml:space="preserve">ze zichtbaar op relevante plaatsen zoals: in- en uitgangen, publieke ruimten zoals zalen, kamers en toiletten. </w:t>
      </w:r>
    </w:p>
    <w:p w:rsidR="00BE4307" w:rsidRPr="00D11332" w:rsidRDefault="00BE4307" w:rsidP="00BE4307">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Was </w:t>
      </w:r>
      <w:r w:rsidRPr="00EF6B8D">
        <w:rPr>
          <w:rFonts w:eastAsia="Times New Roman" w:cstheme="minorHAnsi"/>
          <w:color w:val="000000" w:themeColor="text1"/>
          <w:sz w:val="22"/>
          <w:szCs w:val="22"/>
          <w:lang w:eastAsia="nl-NL"/>
        </w:rPr>
        <w:t>regelmatig</w:t>
      </w:r>
      <w:r w:rsidRPr="00D11332">
        <w:rPr>
          <w:rFonts w:eastAsia="Times New Roman" w:cstheme="minorHAnsi"/>
          <w:sz w:val="22"/>
          <w:szCs w:val="22"/>
          <w:lang w:eastAsia="nl-NL"/>
        </w:rPr>
        <w:t xml:space="preserve"> je handen </w:t>
      </w:r>
    </w:p>
    <w:p w:rsidR="00BE4307" w:rsidRPr="00D11332" w:rsidRDefault="00BE4307" w:rsidP="00BE4307">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Nies in je </w:t>
      </w:r>
      <w:proofErr w:type="spellStart"/>
      <w:r w:rsidRPr="00D11332">
        <w:rPr>
          <w:rFonts w:eastAsia="Times New Roman" w:cstheme="minorHAnsi"/>
          <w:sz w:val="22"/>
          <w:szCs w:val="22"/>
          <w:lang w:eastAsia="nl-NL"/>
        </w:rPr>
        <w:t>elleboog</w:t>
      </w:r>
      <w:proofErr w:type="spellEnd"/>
      <w:r w:rsidRPr="00D11332">
        <w:rPr>
          <w:rFonts w:eastAsia="Times New Roman" w:cstheme="minorHAnsi"/>
          <w:sz w:val="22"/>
          <w:szCs w:val="22"/>
          <w:lang w:eastAsia="nl-NL"/>
        </w:rPr>
        <w:t xml:space="preserve"> </w:t>
      </w:r>
    </w:p>
    <w:p w:rsidR="00BE4307" w:rsidRPr="00D11332" w:rsidRDefault="00BE4307" w:rsidP="00BE4307">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Gebruik papieren zakdoekjes </w:t>
      </w:r>
    </w:p>
    <w:p w:rsidR="002043F0" w:rsidRPr="00D11332" w:rsidRDefault="002043F0" w:rsidP="002043F0">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Schud geen handen </w:t>
      </w:r>
    </w:p>
    <w:p w:rsidR="002043F0" w:rsidRPr="00D11332" w:rsidRDefault="002043F0" w:rsidP="002043F0">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Houd 1½ meter afstand van elkaar </w:t>
      </w:r>
    </w:p>
    <w:p w:rsidR="002043F0" w:rsidRDefault="002043F0" w:rsidP="002043F0">
      <w:pPr>
        <w:pStyle w:val="Lijstalinea"/>
        <w:numPr>
          <w:ilvl w:val="0"/>
          <w:numId w:val="6"/>
        </w:numPr>
        <w:rPr>
          <w:rFonts w:eastAsia="Times New Roman" w:cstheme="minorHAnsi"/>
          <w:sz w:val="22"/>
          <w:szCs w:val="22"/>
          <w:lang w:eastAsia="nl-NL"/>
        </w:rPr>
      </w:pPr>
      <w:r w:rsidRPr="00D11332">
        <w:rPr>
          <w:rFonts w:eastAsia="Times New Roman" w:cstheme="minorHAnsi"/>
          <w:sz w:val="22"/>
          <w:szCs w:val="22"/>
          <w:lang w:eastAsia="nl-NL"/>
        </w:rPr>
        <w:t xml:space="preserve">Max 1 persoon in </w:t>
      </w:r>
      <w:r w:rsidR="000631CC">
        <w:rPr>
          <w:rFonts w:eastAsia="Times New Roman" w:cstheme="minorHAnsi"/>
          <w:sz w:val="22"/>
          <w:szCs w:val="22"/>
          <w:lang w:eastAsia="nl-NL"/>
        </w:rPr>
        <w:t>het</w:t>
      </w:r>
      <w:r w:rsidRPr="00D11332">
        <w:rPr>
          <w:rFonts w:eastAsia="Times New Roman" w:cstheme="minorHAnsi"/>
          <w:sz w:val="22"/>
          <w:szCs w:val="22"/>
          <w:lang w:eastAsia="nl-NL"/>
        </w:rPr>
        <w:t xml:space="preserve"> toilet</w:t>
      </w:r>
      <w:r>
        <w:rPr>
          <w:rFonts w:eastAsia="Times New Roman" w:cstheme="minorHAnsi"/>
          <w:sz w:val="22"/>
          <w:szCs w:val="22"/>
          <w:lang w:eastAsia="nl-NL"/>
        </w:rPr>
        <w:t xml:space="preserve"> (er komt een slot op de centrale deur voor de wasruimte)</w:t>
      </w:r>
    </w:p>
    <w:p w:rsidR="002043F0" w:rsidRDefault="002043F0" w:rsidP="002043F0">
      <w:pPr>
        <w:pStyle w:val="Lijstalinea"/>
        <w:numPr>
          <w:ilvl w:val="0"/>
          <w:numId w:val="6"/>
        </w:numPr>
        <w:rPr>
          <w:rFonts w:eastAsia="Times New Roman" w:cstheme="minorHAnsi"/>
          <w:sz w:val="22"/>
          <w:szCs w:val="22"/>
          <w:lang w:eastAsia="nl-NL"/>
        </w:rPr>
      </w:pPr>
      <w:r>
        <w:rPr>
          <w:rFonts w:eastAsia="Times New Roman" w:cstheme="minorHAnsi"/>
          <w:sz w:val="22"/>
          <w:szCs w:val="22"/>
          <w:lang w:eastAsia="nl-NL"/>
        </w:rPr>
        <w:t>Volg aangegeven looproutes</w:t>
      </w:r>
    </w:p>
    <w:p w:rsidR="002043F0" w:rsidRDefault="002043F0" w:rsidP="002043F0">
      <w:pPr>
        <w:pStyle w:val="Lijstalinea"/>
        <w:numPr>
          <w:ilvl w:val="0"/>
          <w:numId w:val="6"/>
        </w:numPr>
        <w:rPr>
          <w:rFonts w:eastAsia="Times New Roman" w:cstheme="minorHAnsi"/>
          <w:sz w:val="22"/>
          <w:szCs w:val="22"/>
          <w:lang w:eastAsia="nl-NL"/>
        </w:rPr>
      </w:pPr>
      <w:r>
        <w:rPr>
          <w:rFonts w:eastAsia="Times New Roman" w:cstheme="minorHAnsi"/>
          <w:sz w:val="22"/>
          <w:szCs w:val="22"/>
          <w:lang w:eastAsia="nl-NL"/>
        </w:rPr>
        <w:t>Gebruik alleen de aangegeven i</w:t>
      </w:r>
      <w:r w:rsidR="000631CC">
        <w:rPr>
          <w:rFonts w:eastAsia="Times New Roman" w:cstheme="minorHAnsi"/>
          <w:sz w:val="22"/>
          <w:szCs w:val="22"/>
          <w:lang w:eastAsia="nl-NL"/>
        </w:rPr>
        <w:t>n-en uitgangen</w:t>
      </w:r>
    </w:p>
    <w:p w:rsidR="002043F0" w:rsidRPr="00EF6B8D" w:rsidRDefault="002043F0">
      <w:pPr>
        <w:pStyle w:val="Lijstalinea"/>
        <w:numPr>
          <w:ilvl w:val="0"/>
          <w:numId w:val="6"/>
        </w:numPr>
        <w:rPr>
          <w:rFonts w:eastAsia="Times New Roman" w:cstheme="minorHAnsi"/>
          <w:sz w:val="22"/>
          <w:szCs w:val="22"/>
          <w:lang w:eastAsia="nl-NL"/>
        </w:rPr>
      </w:pPr>
      <w:r>
        <w:rPr>
          <w:rFonts w:eastAsia="Times New Roman" w:cstheme="minorHAnsi"/>
          <w:color w:val="201F1E"/>
          <w:sz w:val="22"/>
          <w:szCs w:val="22"/>
          <w:shd w:val="clear" w:color="auto" w:fill="FFFFFF"/>
          <w:lang w:eastAsia="nl-NL"/>
        </w:rPr>
        <w:t>Maak op een v</w:t>
      </w:r>
      <w:r w:rsidRPr="00C31019">
        <w:rPr>
          <w:rFonts w:eastAsia="Times New Roman" w:cstheme="minorHAnsi"/>
          <w:color w:val="201F1E"/>
          <w:sz w:val="22"/>
          <w:szCs w:val="22"/>
          <w:shd w:val="clear" w:color="auto" w:fill="FFFFFF"/>
          <w:lang w:eastAsia="nl-NL"/>
        </w:rPr>
        <w:t>eilig</w:t>
      </w:r>
      <w:r>
        <w:rPr>
          <w:rFonts w:eastAsia="Times New Roman" w:cstheme="minorHAnsi"/>
          <w:color w:val="201F1E"/>
          <w:sz w:val="22"/>
          <w:szCs w:val="22"/>
          <w:shd w:val="clear" w:color="auto" w:fill="FFFFFF"/>
          <w:lang w:eastAsia="nl-NL"/>
        </w:rPr>
        <w:t>e</w:t>
      </w:r>
      <w:r w:rsidRPr="00C31019">
        <w:rPr>
          <w:rFonts w:eastAsia="Times New Roman" w:cstheme="minorHAnsi"/>
          <w:color w:val="201F1E"/>
          <w:sz w:val="22"/>
          <w:szCs w:val="22"/>
          <w:shd w:val="clear" w:color="auto" w:fill="FFFFFF"/>
          <w:lang w:eastAsia="nl-NL"/>
        </w:rPr>
        <w:t xml:space="preserve"> en hygiënisch</w:t>
      </w:r>
      <w:r>
        <w:rPr>
          <w:rFonts w:eastAsia="Times New Roman" w:cstheme="minorHAnsi"/>
          <w:color w:val="201F1E"/>
          <w:sz w:val="22"/>
          <w:szCs w:val="22"/>
          <w:shd w:val="clear" w:color="auto" w:fill="FFFFFF"/>
          <w:lang w:eastAsia="nl-NL"/>
        </w:rPr>
        <w:t>e manier</w:t>
      </w:r>
      <w:r w:rsidRPr="00C31019">
        <w:rPr>
          <w:rFonts w:eastAsia="Times New Roman" w:cstheme="minorHAnsi"/>
          <w:color w:val="201F1E"/>
          <w:sz w:val="22"/>
          <w:szCs w:val="22"/>
          <w:shd w:val="clear" w:color="auto" w:fill="FFFFFF"/>
          <w:lang w:eastAsia="nl-NL"/>
        </w:rPr>
        <w:t xml:space="preserve"> gebruik van de werkplekken</w:t>
      </w:r>
      <w:r>
        <w:rPr>
          <w:rFonts w:eastAsia="Times New Roman" w:cstheme="minorHAnsi"/>
          <w:color w:val="201F1E"/>
          <w:sz w:val="22"/>
          <w:szCs w:val="22"/>
          <w:shd w:val="clear" w:color="auto" w:fill="FFFFFF"/>
          <w:lang w:eastAsia="nl-NL"/>
        </w:rPr>
        <w:t xml:space="preserve"> en toiletten en desinfecteer deze na gebruik</w:t>
      </w:r>
    </w:p>
    <w:p w:rsidR="00BE4307" w:rsidRPr="00D11332" w:rsidRDefault="00BE4307" w:rsidP="00BE4307">
      <w:pPr>
        <w:pStyle w:val="Lijstalinea"/>
        <w:numPr>
          <w:ilvl w:val="0"/>
          <w:numId w:val="5"/>
        </w:numPr>
        <w:rPr>
          <w:rFonts w:eastAsia="Times New Roman" w:cstheme="minorHAnsi"/>
          <w:color w:val="201F1E"/>
          <w:sz w:val="22"/>
          <w:szCs w:val="22"/>
          <w:shd w:val="clear" w:color="auto" w:fill="FFFFFF"/>
          <w:lang w:eastAsia="nl-NL"/>
        </w:rPr>
      </w:pPr>
      <w:r w:rsidRPr="00D11332">
        <w:rPr>
          <w:rFonts w:eastAsia="Times New Roman" w:cstheme="minorHAnsi"/>
          <w:color w:val="201F1E"/>
          <w:sz w:val="22"/>
          <w:szCs w:val="22"/>
          <w:shd w:val="clear" w:color="auto" w:fill="FFFFFF"/>
          <w:lang w:eastAsia="nl-NL"/>
        </w:rPr>
        <w:t>Bezoekers, gebruikers en vrijwilligers die ziekteverschijnselen hebben, mogen niet naar de Overkant</w:t>
      </w:r>
      <w:r>
        <w:rPr>
          <w:rFonts w:eastAsia="Times New Roman" w:cstheme="minorHAnsi"/>
          <w:color w:val="201F1E"/>
          <w:sz w:val="22"/>
          <w:szCs w:val="22"/>
          <w:shd w:val="clear" w:color="auto" w:fill="FFFFFF"/>
          <w:lang w:eastAsia="nl-NL"/>
        </w:rPr>
        <w:t xml:space="preserve"> komen</w:t>
      </w:r>
      <w:r w:rsidRPr="00D11332">
        <w:rPr>
          <w:rFonts w:eastAsia="Times New Roman" w:cstheme="minorHAnsi"/>
          <w:color w:val="201F1E"/>
          <w:sz w:val="22"/>
          <w:szCs w:val="22"/>
          <w:shd w:val="clear" w:color="auto" w:fill="FFFFFF"/>
          <w:lang w:eastAsia="nl-NL"/>
        </w:rPr>
        <w:t>.</w:t>
      </w:r>
    </w:p>
    <w:p w:rsidR="009D4FAA" w:rsidRDefault="00BE4307" w:rsidP="00BE4307">
      <w:pPr>
        <w:pStyle w:val="Lijstalinea"/>
        <w:numPr>
          <w:ilvl w:val="0"/>
          <w:numId w:val="5"/>
        </w:numPr>
        <w:rPr>
          <w:rFonts w:eastAsia="Times New Roman" w:cstheme="minorHAnsi"/>
          <w:color w:val="201F1E"/>
          <w:sz w:val="22"/>
          <w:szCs w:val="22"/>
          <w:shd w:val="clear" w:color="auto" w:fill="FFFFFF"/>
          <w:lang w:eastAsia="nl-NL"/>
        </w:rPr>
      </w:pPr>
      <w:r>
        <w:rPr>
          <w:rFonts w:eastAsia="Times New Roman" w:cstheme="minorHAnsi"/>
          <w:color w:val="201F1E"/>
          <w:sz w:val="22"/>
          <w:szCs w:val="22"/>
          <w:shd w:val="clear" w:color="auto" w:fill="FFFFFF"/>
          <w:lang w:eastAsia="nl-NL"/>
        </w:rPr>
        <w:t>Bezoekers, jong en oud, van wie gezinsleden/huisgenoten</w:t>
      </w:r>
      <w:r w:rsidRPr="00C31019">
        <w:rPr>
          <w:rFonts w:eastAsia="Times New Roman" w:cstheme="minorHAnsi"/>
          <w:color w:val="201F1E"/>
          <w:sz w:val="22"/>
          <w:szCs w:val="22"/>
          <w:shd w:val="clear" w:color="auto" w:fill="FFFFFF"/>
          <w:lang w:eastAsia="nl-NL"/>
        </w:rPr>
        <w:t xml:space="preserve"> ziekteverschijnselen </w:t>
      </w:r>
      <w:r>
        <w:rPr>
          <w:rFonts w:eastAsia="Times New Roman" w:cstheme="minorHAnsi"/>
          <w:color w:val="201F1E"/>
          <w:sz w:val="22"/>
          <w:szCs w:val="22"/>
          <w:shd w:val="clear" w:color="auto" w:fill="FFFFFF"/>
          <w:lang w:eastAsia="nl-NL"/>
        </w:rPr>
        <w:t xml:space="preserve">hebben </w:t>
      </w:r>
      <w:r w:rsidRPr="00C31019">
        <w:rPr>
          <w:rFonts w:eastAsia="Times New Roman" w:cstheme="minorHAnsi"/>
          <w:color w:val="201F1E"/>
          <w:sz w:val="22"/>
          <w:szCs w:val="22"/>
          <w:shd w:val="clear" w:color="auto" w:fill="FFFFFF"/>
          <w:lang w:eastAsia="nl-NL"/>
        </w:rPr>
        <w:t>(verkoudheidsklachten, benauwdheid,</w:t>
      </w:r>
      <w:r w:rsidRPr="00C31019">
        <w:rPr>
          <w:rFonts w:eastAsia="Times New Roman" w:cstheme="minorHAnsi"/>
          <w:color w:val="201F1E"/>
          <w:sz w:val="22"/>
          <w:szCs w:val="22"/>
          <w:lang w:eastAsia="nl-NL"/>
        </w:rPr>
        <w:t xml:space="preserve"> </w:t>
      </w:r>
      <w:r w:rsidRPr="00C31019">
        <w:rPr>
          <w:rFonts w:eastAsia="Times New Roman" w:cstheme="minorHAnsi"/>
          <w:color w:val="201F1E"/>
          <w:sz w:val="22"/>
          <w:szCs w:val="22"/>
          <w:shd w:val="clear" w:color="auto" w:fill="FFFFFF"/>
          <w:lang w:eastAsia="nl-NL"/>
        </w:rPr>
        <w:t xml:space="preserve">temperatuur 38°C of meer), moeten ook thuisblijven. </w:t>
      </w:r>
    </w:p>
    <w:p w:rsidR="009D4FAA" w:rsidRDefault="009D4FAA" w:rsidP="00BE4307">
      <w:pPr>
        <w:pStyle w:val="Lijstalinea"/>
        <w:numPr>
          <w:ilvl w:val="0"/>
          <w:numId w:val="5"/>
        </w:numPr>
        <w:rPr>
          <w:rFonts w:eastAsia="Times New Roman" w:cstheme="minorHAnsi"/>
          <w:color w:val="201F1E"/>
          <w:sz w:val="22"/>
          <w:szCs w:val="22"/>
          <w:shd w:val="clear" w:color="auto" w:fill="FFFFFF"/>
          <w:lang w:eastAsia="nl-NL"/>
        </w:rPr>
      </w:pPr>
      <w:r>
        <w:rPr>
          <w:rFonts w:eastAsia="Times New Roman" w:cstheme="minorHAnsi"/>
          <w:color w:val="201F1E"/>
          <w:sz w:val="22"/>
          <w:szCs w:val="22"/>
          <w:shd w:val="clear" w:color="auto" w:fill="FFFFFF"/>
          <w:lang w:eastAsia="nl-NL"/>
        </w:rPr>
        <w:t xml:space="preserve">Alle ruimtes moeten regelmatig geventileerd worden door de ramen te openen. </w:t>
      </w:r>
    </w:p>
    <w:p w:rsidR="00BE4307" w:rsidRPr="00164375" w:rsidRDefault="00BE4307" w:rsidP="00BE4307">
      <w:pPr>
        <w:pStyle w:val="Lijstalinea"/>
        <w:numPr>
          <w:ilvl w:val="0"/>
          <w:numId w:val="5"/>
        </w:numPr>
        <w:rPr>
          <w:rFonts w:eastAsia="Times New Roman" w:cstheme="minorHAnsi"/>
          <w:color w:val="201F1E"/>
          <w:sz w:val="22"/>
          <w:szCs w:val="22"/>
          <w:shd w:val="clear" w:color="auto" w:fill="FFFFFF"/>
          <w:lang w:eastAsia="nl-NL"/>
        </w:rPr>
      </w:pPr>
      <w:r w:rsidRPr="00C31019">
        <w:rPr>
          <w:rFonts w:eastAsia="Times New Roman" w:cstheme="minorHAnsi"/>
          <w:color w:val="201F1E"/>
          <w:sz w:val="22"/>
          <w:szCs w:val="22"/>
          <w:shd w:val="clear" w:color="auto" w:fill="FFFFFF"/>
          <w:lang w:eastAsia="nl-NL"/>
        </w:rPr>
        <w:t xml:space="preserve">Zie voor meer informatie: </w:t>
      </w:r>
      <w:hyperlink r:id="rId5" w:history="1">
        <w:r w:rsidRPr="00B5132E">
          <w:rPr>
            <w:rStyle w:val="Hyperlink"/>
            <w:rFonts w:eastAsia="Times New Roman" w:cstheme="minorHAnsi"/>
            <w:sz w:val="22"/>
            <w:szCs w:val="22"/>
            <w:bdr w:val="none" w:sz="0" w:space="0" w:color="auto" w:frame="1"/>
            <w:shd w:val="clear" w:color="auto" w:fill="FFFFFF"/>
            <w:lang w:eastAsia="nl-NL"/>
          </w:rPr>
          <w:t>https://www.rijksoverheid.nl/onderwerpen/coronavirus-covid-19/nederlandse-maatregelen-tegen-</w:t>
        </w:r>
        <w:r w:rsidRPr="00B5132E">
          <w:rPr>
            <w:rStyle w:val="Hyperlink"/>
            <w:rFonts w:eastAsia="Times New Roman" w:cstheme="minorHAnsi"/>
            <w:sz w:val="22"/>
            <w:szCs w:val="22"/>
            <w:shd w:val="clear" w:color="auto" w:fill="FFFFFF"/>
            <w:lang w:eastAsia="nl-NL"/>
          </w:rPr>
          <w:t>het-coronavirus/gezondheidsadviezen</w:t>
        </w:r>
      </w:hyperlink>
      <w:r w:rsidRPr="00B5132E">
        <w:rPr>
          <w:rFonts w:eastAsia="Times New Roman" w:cstheme="minorHAnsi"/>
          <w:color w:val="4472C4" w:themeColor="accent1"/>
          <w:sz w:val="22"/>
          <w:szCs w:val="22"/>
          <w:u w:val="single"/>
          <w:bdr w:val="none" w:sz="0" w:space="0" w:color="auto" w:frame="1"/>
          <w:shd w:val="clear" w:color="auto" w:fill="FFFFFF"/>
          <w:lang w:eastAsia="nl-NL"/>
        </w:rPr>
        <w:t>.</w:t>
      </w:r>
    </w:p>
    <w:p w:rsidR="00BE4307" w:rsidRDefault="00BE4307" w:rsidP="00EF6B8D">
      <w:pPr>
        <w:rPr>
          <w:rFonts w:eastAsia="Times New Roman" w:cstheme="minorHAnsi"/>
          <w:sz w:val="22"/>
          <w:szCs w:val="22"/>
          <w:lang w:eastAsia="nl-NL"/>
        </w:rPr>
      </w:pPr>
    </w:p>
    <w:p w:rsidR="00BE4307" w:rsidRPr="00EF6B8D" w:rsidRDefault="000631CC" w:rsidP="00EF6B8D">
      <w:pPr>
        <w:rPr>
          <w:rFonts w:eastAsia="Times New Roman" w:cstheme="minorHAnsi"/>
          <w:b/>
          <w:color w:val="000000" w:themeColor="text1"/>
          <w:sz w:val="22"/>
          <w:szCs w:val="22"/>
          <w:lang w:eastAsia="nl-NL"/>
        </w:rPr>
      </w:pPr>
      <w:r w:rsidRPr="00EF6B8D">
        <w:rPr>
          <w:rFonts w:eastAsia="Times New Roman" w:cstheme="minorHAnsi"/>
          <w:b/>
          <w:color w:val="000000" w:themeColor="text1"/>
          <w:sz w:val="22"/>
          <w:szCs w:val="22"/>
          <w:lang w:eastAsia="nl-NL"/>
        </w:rPr>
        <w:t>Gebruik gebouw</w:t>
      </w:r>
      <w:r w:rsidR="00BE4307" w:rsidRPr="00EF6B8D">
        <w:rPr>
          <w:rFonts w:eastAsia="Times New Roman" w:cstheme="minorHAnsi"/>
          <w:b/>
          <w:color w:val="000000" w:themeColor="text1"/>
          <w:sz w:val="22"/>
          <w:szCs w:val="22"/>
          <w:lang w:eastAsia="nl-NL"/>
        </w:rPr>
        <w:t xml:space="preserve"> </w:t>
      </w:r>
      <w:r w:rsidR="000E4805">
        <w:rPr>
          <w:rFonts w:eastAsia="Times New Roman" w:cstheme="minorHAnsi"/>
          <w:b/>
          <w:color w:val="000000" w:themeColor="text1"/>
          <w:sz w:val="22"/>
          <w:szCs w:val="22"/>
          <w:lang w:eastAsia="nl-NL"/>
        </w:rPr>
        <w:t>algemeen</w:t>
      </w:r>
    </w:p>
    <w:p w:rsidR="00F5090C" w:rsidRDefault="003426DF" w:rsidP="00EF6B8D">
      <w:pPr>
        <w:pStyle w:val="Lijstalinea"/>
        <w:numPr>
          <w:ilvl w:val="0"/>
          <w:numId w:val="10"/>
        </w:numPr>
        <w:rPr>
          <w:lang w:eastAsia="nl-NL"/>
        </w:rPr>
      </w:pPr>
      <w:r w:rsidRPr="000631CC">
        <w:rPr>
          <w:lang w:eastAsia="nl-NL"/>
        </w:rPr>
        <w:t>Er mogen m</w:t>
      </w:r>
      <w:r w:rsidR="00202236" w:rsidRPr="00EF6B8D">
        <w:rPr>
          <w:lang w:eastAsia="nl-NL"/>
        </w:rPr>
        <w:t>aximaal 30 mensen tegelijk in de Overkant</w:t>
      </w:r>
      <w:r w:rsidRPr="000631CC">
        <w:rPr>
          <w:lang w:eastAsia="nl-NL"/>
        </w:rPr>
        <w:t xml:space="preserve"> </w:t>
      </w:r>
      <w:r w:rsidR="00CC4324">
        <w:rPr>
          <w:lang w:eastAsia="nl-NL"/>
        </w:rPr>
        <w:t>deelnemen aan activiteiten</w:t>
      </w:r>
      <w:r w:rsidR="00BF6C73">
        <w:rPr>
          <w:lang w:eastAsia="nl-NL"/>
        </w:rPr>
        <w:t xml:space="preserve">. </w:t>
      </w:r>
      <w:r w:rsidR="00F5090C">
        <w:rPr>
          <w:lang w:eastAsia="nl-NL"/>
        </w:rPr>
        <w:t xml:space="preserve"> Dit is exclusief de organisatoren van deze activiteiten en de </w:t>
      </w:r>
      <w:r w:rsidR="00E9479A">
        <w:rPr>
          <w:lang w:eastAsia="nl-NL"/>
        </w:rPr>
        <w:t>coördinator</w:t>
      </w:r>
      <w:r w:rsidR="00F5090C">
        <w:rPr>
          <w:lang w:eastAsia="nl-NL"/>
        </w:rPr>
        <w:t xml:space="preserve">. </w:t>
      </w:r>
    </w:p>
    <w:p w:rsidR="000631CC" w:rsidRDefault="00CC4324" w:rsidP="00EF6B8D">
      <w:pPr>
        <w:pStyle w:val="Lijstalinea"/>
        <w:numPr>
          <w:ilvl w:val="0"/>
          <w:numId w:val="10"/>
        </w:numPr>
        <w:rPr>
          <w:lang w:eastAsia="nl-NL"/>
        </w:rPr>
      </w:pPr>
      <w:r>
        <w:rPr>
          <w:lang w:eastAsia="nl-NL"/>
        </w:rPr>
        <w:t xml:space="preserve">Ouders van deelnemende kinderen komen niet naar binnen en nemen buiten afscheid van hun kinderen. </w:t>
      </w:r>
    </w:p>
    <w:p w:rsidR="000631CC" w:rsidRDefault="00F5090C" w:rsidP="00EF6B8D">
      <w:pPr>
        <w:pStyle w:val="Lijstalinea"/>
        <w:numPr>
          <w:ilvl w:val="0"/>
          <w:numId w:val="10"/>
        </w:numPr>
        <w:rPr>
          <w:lang w:eastAsia="nl-NL"/>
        </w:rPr>
      </w:pPr>
      <w:r>
        <w:rPr>
          <w:lang w:eastAsia="nl-NL"/>
        </w:rPr>
        <w:t>P</w:t>
      </w:r>
      <w:r w:rsidR="003426DF" w:rsidRPr="000631CC">
        <w:rPr>
          <w:lang w:eastAsia="nl-NL"/>
        </w:rPr>
        <w:t xml:space="preserve">er ruimte </w:t>
      </w:r>
      <w:r w:rsidR="000631CC">
        <w:rPr>
          <w:lang w:eastAsia="nl-NL"/>
        </w:rPr>
        <w:t xml:space="preserve">geldt </w:t>
      </w:r>
      <w:r w:rsidR="003426DF" w:rsidRPr="000631CC">
        <w:rPr>
          <w:lang w:eastAsia="nl-NL"/>
        </w:rPr>
        <w:t xml:space="preserve">een maximaal aantal mensen </w:t>
      </w:r>
      <w:r>
        <w:rPr>
          <w:lang w:eastAsia="nl-NL"/>
        </w:rPr>
        <w:t>zodat het mogelijk is steeds 1,5</w:t>
      </w:r>
      <w:r w:rsidR="00E9479A">
        <w:rPr>
          <w:lang w:eastAsia="nl-NL"/>
        </w:rPr>
        <w:t xml:space="preserve"> m afstand te houden. Dit aantal is inclusief de organisatoren van de activiteiten en de coordinator! </w:t>
      </w:r>
      <w:r w:rsidR="003426DF" w:rsidRPr="000631CC">
        <w:rPr>
          <w:lang w:eastAsia="nl-NL"/>
        </w:rPr>
        <w:t>(</w:t>
      </w:r>
      <w:proofErr w:type="gramStart"/>
      <w:r w:rsidR="003426DF" w:rsidRPr="000631CC">
        <w:rPr>
          <w:lang w:eastAsia="nl-NL"/>
        </w:rPr>
        <w:t>specificatie</w:t>
      </w:r>
      <w:proofErr w:type="gramEnd"/>
      <w:r w:rsidR="00E9479A">
        <w:rPr>
          <w:lang w:eastAsia="nl-NL"/>
        </w:rPr>
        <w:t xml:space="preserve"> per ruimte</w:t>
      </w:r>
      <w:r w:rsidR="003426DF" w:rsidRPr="000631CC">
        <w:rPr>
          <w:lang w:eastAsia="nl-NL"/>
        </w:rPr>
        <w:t xml:space="preserve"> zie bijlage</w:t>
      </w:r>
      <w:r w:rsidR="00460CB1">
        <w:rPr>
          <w:lang w:eastAsia="nl-NL"/>
        </w:rPr>
        <w:t xml:space="preserve"> 1</w:t>
      </w:r>
      <w:r w:rsidR="003426DF" w:rsidRPr="000631CC">
        <w:rPr>
          <w:lang w:eastAsia="nl-NL"/>
        </w:rPr>
        <w:t>)</w:t>
      </w:r>
      <w:r w:rsidR="00202236" w:rsidRPr="000631CC">
        <w:rPr>
          <w:lang w:eastAsia="nl-NL"/>
        </w:rPr>
        <w:t xml:space="preserve">. </w:t>
      </w:r>
    </w:p>
    <w:p w:rsidR="009D4FAA" w:rsidRDefault="009D4FAA" w:rsidP="00EF6B8D">
      <w:pPr>
        <w:pStyle w:val="Lijstalinea"/>
        <w:numPr>
          <w:ilvl w:val="0"/>
          <w:numId w:val="10"/>
        </w:numPr>
        <w:rPr>
          <w:lang w:eastAsia="nl-NL"/>
        </w:rPr>
      </w:pPr>
      <w:r>
        <w:rPr>
          <w:lang w:eastAsia="nl-NL"/>
        </w:rPr>
        <w:t xml:space="preserve">Het gebouw wordt opgedeeld in 2 delen met ieder een eigen </w:t>
      </w:r>
      <w:r w:rsidR="00CC4324">
        <w:rPr>
          <w:lang w:eastAsia="nl-NL"/>
        </w:rPr>
        <w:t xml:space="preserve">toegangsdeur. </w:t>
      </w:r>
      <w:proofErr w:type="spellStart"/>
      <w:r w:rsidR="00CC4324">
        <w:rPr>
          <w:lang w:eastAsia="nl-NL"/>
        </w:rPr>
        <w:t>Gullivers</w:t>
      </w:r>
      <w:proofErr w:type="spellEnd"/>
      <w:r w:rsidR="00CC4324">
        <w:rPr>
          <w:lang w:eastAsia="nl-NL"/>
        </w:rPr>
        <w:t xml:space="preserve">, </w:t>
      </w:r>
      <w:proofErr w:type="spellStart"/>
      <w:r w:rsidR="00CC4324">
        <w:rPr>
          <w:lang w:eastAsia="nl-NL"/>
        </w:rPr>
        <w:t>Marrakech</w:t>
      </w:r>
      <w:proofErr w:type="spellEnd"/>
      <w:r w:rsidR="00CC4324">
        <w:rPr>
          <w:lang w:eastAsia="nl-NL"/>
        </w:rPr>
        <w:t xml:space="preserve"> en de grote zaal zijn toegankelijk door ingang A. Arnhem, New York, Berlijn en Havana zijn toegankelijk via ingang B Hiernaast is er een derde ingang voor Paramaribo (zie ook plattegrond). Van het ene deel van het gebouw naar het andere loop je buitenom. </w:t>
      </w:r>
    </w:p>
    <w:p w:rsidR="000E4805" w:rsidRDefault="009E3E97" w:rsidP="00EF6B8D">
      <w:pPr>
        <w:pStyle w:val="Lijstalinea"/>
        <w:numPr>
          <w:ilvl w:val="0"/>
          <w:numId w:val="10"/>
        </w:numPr>
        <w:rPr>
          <w:lang w:eastAsia="nl-NL"/>
        </w:rPr>
      </w:pPr>
      <w:r>
        <w:rPr>
          <w:lang w:eastAsia="nl-NL"/>
        </w:rPr>
        <w:t xml:space="preserve">Coördinator en gebruikers kijken samen </w:t>
      </w:r>
      <w:r w:rsidR="000E4805">
        <w:rPr>
          <w:lang w:eastAsia="nl-NL"/>
        </w:rPr>
        <w:t>welke activiteiten wanneer zijn gepland</w:t>
      </w:r>
      <w:r>
        <w:rPr>
          <w:lang w:eastAsia="nl-NL"/>
        </w:rPr>
        <w:t xml:space="preserve"> en</w:t>
      </w:r>
      <w:r w:rsidR="00C122FF">
        <w:rPr>
          <w:lang w:eastAsia="nl-NL"/>
        </w:rPr>
        <w:t xml:space="preserve"> hoeveel deelnemers er worden verwacht</w:t>
      </w:r>
      <w:r>
        <w:rPr>
          <w:lang w:eastAsia="nl-NL"/>
        </w:rPr>
        <w:t xml:space="preserve">. De </w:t>
      </w:r>
      <w:r w:rsidR="00C122FF">
        <w:rPr>
          <w:lang w:eastAsia="nl-NL"/>
        </w:rPr>
        <w:t>tijden van activiteiten</w:t>
      </w:r>
      <w:r w:rsidR="000E4805">
        <w:rPr>
          <w:lang w:eastAsia="nl-NL"/>
        </w:rPr>
        <w:t xml:space="preserve"> </w:t>
      </w:r>
      <w:r>
        <w:rPr>
          <w:lang w:eastAsia="nl-NL"/>
        </w:rPr>
        <w:t xml:space="preserve">zullen </w:t>
      </w:r>
      <w:r w:rsidR="000E4805">
        <w:rPr>
          <w:lang w:eastAsia="nl-NL"/>
        </w:rPr>
        <w:t xml:space="preserve">waar nodig aan </w:t>
      </w:r>
      <w:r>
        <w:rPr>
          <w:lang w:eastAsia="nl-NL"/>
        </w:rPr>
        <w:t>worden gepast</w:t>
      </w:r>
      <w:r w:rsidR="00C122FF">
        <w:rPr>
          <w:lang w:eastAsia="nl-NL"/>
        </w:rPr>
        <w:t>.</w:t>
      </w:r>
      <w:r w:rsidR="000E4805">
        <w:rPr>
          <w:lang w:eastAsia="nl-NL"/>
        </w:rPr>
        <w:t xml:space="preserve"> In het aangepaste schema kan ook gebruik worden gemaakt van de weekenden. </w:t>
      </w:r>
    </w:p>
    <w:p w:rsidR="009E1030" w:rsidRDefault="009E3E97" w:rsidP="00EF6B8D">
      <w:pPr>
        <w:pStyle w:val="Lijstalinea"/>
        <w:numPr>
          <w:ilvl w:val="0"/>
          <w:numId w:val="10"/>
        </w:numPr>
        <w:rPr>
          <w:lang w:eastAsia="nl-NL"/>
        </w:rPr>
      </w:pPr>
      <w:r>
        <w:rPr>
          <w:lang w:eastAsia="nl-NL"/>
        </w:rPr>
        <w:lastRenderedPageBreak/>
        <w:t xml:space="preserve">Er is helaas geen ruimte om individuele bezoekers toe te laten tenzij zij onder de verantwoordelijkheid vallen van een van de vaste gebruikers of de Overkant zelf en het maximum aantal mensen in het gebouw niet wordt overschreden. </w:t>
      </w:r>
      <w:r w:rsidR="005A2069">
        <w:rPr>
          <w:lang w:eastAsia="nl-NL"/>
        </w:rPr>
        <w:t xml:space="preserve">Er is dan ook geen bardienst vanuit De Overkant zelf. </w:t>
      </w:r>
    </w:p>
    <w:p w:rsidR="009E3E97" w:rsidRDefault="009E3E97" w:rsidP="00EF6B8D">
      <w:pPr>
        <w:pStyle w:val="Lijstalinea"/>
        <w:numPr>
          <w:ilvl w:val="0"/>
          <w:numId w:val="10"/>
        </w:numPr>
        <w:rPr>
          <w:lang w:eastAsia="nl-NL"/>
        </w:rPr>
      </w:pPr>
      <w:r>
        <w:rPr>
          <w:lang w:eastAsia="nl-NL"/>
        </w:rPr>
        <w:t xml:space="preserve">Reserveringen van ruimtes door andere partijen dan de vaste gebruikers worden alleen gedaan als hierdoor het maximum aantal mensen in het gebouw niet wordt overschreden. Vaste gebruikers gaan hierbij voor. </w:t>
      </w:r>
    </w:p>
    <w:p w:rsidR="009E3E97" w:rsidRDefault="009E3E97" w:rsidP="00EF6B8D">
      <w:pPr>
        <w:pStyle w:val="Lijstalinea"/>
        <w:numPr>
          <w:ilvl w:val="0"/>
          <w:numId w:val="10"/>
        </w:numPr>
        <w:rPr>
          <w:lang w:eastAsia="nl-NL"/>
        </w:rPr>
      </w:pPr>
      <w:r>
        <w:rPr>
          <w:lang w:eastAsia="nl-NL"/>
        </w:rPr>
        <w:t xml:space="preserve">Sport activiteiten binnen zijn nog niet toegestaan. </w:t>
      </w:r>
    </w:p>
    <w:p w:rsidR="003A7AA5" w:rsidRPr="00F5090C" w:rsidRDefault="003A7AA5" w:rsidP="003A7AA5">
      <w:pPr>
        <w:pStyle w:val="Lijstalinea"/>
        <w:numPr>
          <w:ilvl w:val="0"/>
          <w:numId w:val="10"/>
        </w:numPr>
        <w:rPr>
          <w:rFonts w:eastAsia="Times New Roman" w:cstheme="minorHAnsi"/>
          <w:lang w:eastAsia="nl-NL"/>
        </w:rPr>
      </w:pPr>
      <w:r w:rsidRPr="00F5090C">
        <w:rPr>
          <w:rFonts w:eastAsia="Times New Roman" w:cstheme="minorHAnsi"/>
          <w:lang w:eastAsia="nl-NL"/>
        </w:rPr>
        <w:t xml:space="preserve">Zo min mogelijk gebruik maken van het toilet. </w:t>
      </w:r>
    </w:p>
    <w:p w:rsidR="003A7AA5" w:rsidRPr="00F5090C" w:rsidRDefault="003A7AA5" w:rsidP="00EF6B8D">
      <w:pPr>
        <w:pStyle w:val="Lijstalinea"/>
        <w:numPr>
          <w:ilvl w:val="0"/>
          <w:numId w:val="10"/>
        </w:numPr>
        <w:rPr>
          <w:rFonts w:eastAsia="Times New Roman" w:cstheme="minorHAnsi"/>
          <w:lang w:eastAsia="nl-NL"/>
        </w:rPr>
      </w:pPr>
      <w:r w:rsidRPr="00F5090C">
        <w:rPr>
          <w:rFonts w:eastAsia="Times New Roman" w:cstheme="minorHAnsi"/>
          <w:lang w:eastAsia="nl-NL"/>
        </w:rPr>
        <w:t xml:space="preserve">Maximaal 1 persoon mag tegelijk gebruik maken van het toilet en bijbehorende wasruimte. Hiervoor komt er een slotje aan de binnenkant van de centrale </w:t>
      </w:r>
      <w:r w:rsidR="00BF6C73" w:rsidRPr="00F5090C">
        <w:rPr>
          <w:rFonts w:eastAsia="Times New Roman" w:cstheme="minorHAnsi"/>
          <w:lang w:eastAsia="nl-NL"/>
        </w:rPr>
        <w:t>deur</w:t>
      </w:r>
      <w:r w:rsidR="00C86E3B" w:rsidRPr="00F5090C">
        <w:rPr>
          <w:rFonts w:eastAsia="Times New Roman" w:cstheme="minorHAnsi"/>
          <w:lang w:eastAsia="nl-NL"/>
        </w:rPr>
        <w:t xml:space="preserve"> voor de wasruimte</w:t>
      </w:r>
      <w:r w:rsidR="00BF6C73" w:rsidRPr="00F5090C">
        <w:rPr>
          <w:rFonts w:eastAsia="Times New Roman" w:cstheme="minorHAnsi"/>
          <w:lang w:eastAsia="nl-NL"/>
        </w:rPr>
        <w:t xml:space="preserve">. </w:t>
      </w:r>
    </w:p>
    <w:p w:rsidR="009E3E97" w:rsidRDefault="009E3E97" w:rsidP="00EF6B8D">
      <w:pPr>
        <w:rPr>
          <w:lang w:eastAsia="nl-NL"/>
        </w:rPr>
      </w:pPr>
    </w:p>
    <w:p w:rsidR="009E3E97" w:rsidRPr="003529E3" w:rsidRDefault="009E3E97" w:rsidP="00EF6B8D">
      <w:pPr>
        <w:rPr>
          <w:b/>
          <w:lang w:eastAsia="nl-NL"/>
        </w:rPr>
      </w:pPr>
      <w:r w:rsidRPr="003529E3">
        <w:rPr>
          <w:b/>
          <w:lang w:eastAsia="nl-NL"/>
        </w:rPr>
        <w:t>Verantwoordelijkheden De Overkant</w:t>
      </w:r>
    </w:p>
    <w:p w:rsidR="009E3E97" w:rsidRPr="003529E3" w:rsidRDefault="00B6401D" w:rsidP="00EF6B8D">
      <w:pPr>
        <w:pStyle w:val="Lijstalinea"/>
        <w:numPr>
          <w:ilvl w:val="0"/>
          <w:numId w:val="11"/>
        </w:numPr>
        <w:rPr>
          <w:lang w:eastAsia="nl-NL"/>
        </w:rPr>
      </w:pPr>
      <w:r w:rsidRPr="003529E3">
        <w:rPr>
          <w:lang w:eastAsia="nl-NL"/>
        </w:rPr>
        <w:t xml:space="preserve">De Overkant zorgt voor een grondige schoonmaak op basis van het Corona-protocol voor heropening en op regelmatige tijden hierna. </w:t>
      </w:r>
    </w:p>
    <w:p w:rsidR="00B6401D" w:rsidRPr="003529E3" w:rsidRDefault="00B6401D" w:rsidP="00EF6B8D">
      <w:pPr>
        <w:pStyle w:val="Lijstalinea"/>
        <w:numPr>
          <w:ilvl w:val="0"/>
          <w:numId w:val="11"/>
        </w:numPr>
        <w:rPr>
          <w:lang w:eastAsia="nl-NL"/>
        </w:rPr>
      </w:pPr>
      <w:r w:rsidRPr="003529E3">
        <w:rPr>
          <w:lang w:eastAsia="nl-NL"/>
        </w:rPr>
        <w:t>Een poster met de algemene hygiëne maatregelen komt in alle ruimtes te hangen</w:t>
      </w:r>
      <w:r w:rsidR="00460CB1" w:rsidRPr="003529E3">
        <w:rPr>
          <w:lang w:eastAsia="nl-NL"/>
        </w:rPr>
        <w:t>.</w:t>
      </w:r>
    </w:p>
    <w:p w:rsidR="00B6401D" w:rsidRPr="003529E3" w:rsidRDefault="00B6401D" w:rsidP="00EF6B8D">
      <w:pPr>
        <w:pStyle w:val="Lijstalinea"/>
        <w:numPr>
          <w:ilvl w:val="0"/>
          <w:numId w:val="11"/>
        </w:numPr>
        <w:rPr>
          <w:lang w:eastAsia="nl-NL"/>
        </w:rPr>
      </w:pPr>
      <w:r w:rsidRPr="003529E3">
        <w:rPr>
          <w:lang w:eastAsia="nl-NL"/>
        </w:rPr>
        <w:t>Een plattegrond met looproutes en in- een uitgangen wordt gemaakt.</w:t>
      </w:r>
      <w:r w:rsidR="003B133A" w:rsidRPr="003529E3">
        <w:rPr>
          <w:lang w:eastAsia="nl-NL"/>
        </w:rPr>
        <w:t xml:space="preserve"> </w:t>
      </w:r>
      <w:r w:rsidR="00460CB1" w:rsidRPr="003529E3">
        <w:rPr>
          <w:lang w:eastAsia="nl-NL"/>
        </w:rPr>
        <w:t>Zie bijlage 2.</w:t>
      </w:r>
      <w:r w:rsidR="003B133A" w:rsidRPr="003529E3">
        <w:rPr>
          <w:lang w:eastAsia="nl-NL"/>
        </w:rPr>
        <w:t xml:space="preserve"> Dit wordt zichtbaar gemaakt door stickers op deuren en in de gangen.</w:t>
      </w:r>
    </w:p>
    <w:p w:rsidR="00B6401D" w:rsidRPr="003529E3" w:rsidRDefault="00B6401D" w:rsidP="00EF6B8D">
      <w:pPr>
        <w:pStyle w:val="Lijstalinea"/>
        <w:numPr>
          <w:ilvl w:val="0"/>
          <w:numId w:val="11"/>
        </w:numPr>
        <w:rPr>
          <w:lang w:eastAsia="nl-NL"/>
        </w:rPr>
      </w:pPr>
      <w:proofErr w:type="spellStart"/>
      <w:r w:rsidRPr="003529E3">
        <w:rPr>
          <w:lang w:eastAsia="nl-NL"/>
        </w:rPr>
        <w:t>Handgel</w:t>
      </w:r>
      <w:proofErr w:type="spellEnd"/>
      <w:r w:rsidRPr="003529E3">
        <w:rPr>
          <w:lang w:eastAsia="nl-NL"/>
        </w:rPr>
        <w:t>, tissues</w:t>
      </w:r>
      <w:r w:rsidR="00C86E3B" w:rsidRPr="003529E3">
        <w:rPr>
          <w:lang w:eastAsia="nl-NL"/>
        </w:rPr>
        <w:t>,</w:t>
      </w:r>
      <w:r w:rsidRPr="003529E3">
        <w:rPr>
          <w:lang w:eastAsia="nl-NL"/>
        </w:rPr>
        <w:t xml:space="preserve"> desinfecteer spray</w:t>
      </w:r>
      <w:r w:rsidR="00C86E3B" w:rsidRPr="003529E3">
        <w:rPr>
          <w:lang w:eastAsia="nl-NL"/>
        </w:rPr>
        <w:t xml:space="preserve"> en afvalbakken</w:t>
      </w:r>
      <w:r w:rsidRPr="003529E3">
        <w:rPr>
          <w:lang w:eastAsia="nl-NL"/>
        </w:rPr>
        <w:t xml:space="preserve"> worden aangeschaft en zijn beschikbaar op verschillende plaatsen in het gebouw. </w:t>
      </w:r>
    </w:p>
    <w:p w:rsidR="00B6401D" w:rsidRPr="003529E3" w:rsidRDefault="00B6401D" w:rsidP="00EF6B8D">
      <w:pPr>
        <w:pStyle w:val="Lijstalinea"/>
        <w:rPr>
          <w:lang w:eastAsia="nl-NL"/>
        </w:rPr>
      </w:pPr>
    </w:p>
    <w:p w:rsidR="009E3E97" w:rsidRPr="003529E3" w:rsidRDefault="009E3E97" w:rsidP="00EF6B8D">
      <w:pPr>
        <w:rPr>
          <w:b/>
          <w:lang w:eastAsia="nl-NL"/>
        </w:rPr>
      </w:pPr>
      <w:r w:rsidRPr="003529E3">
        <w:rPr>
          <w:b/>
          <w:lang w:eastAsia="nl-NL"/>
        </w:rPr>
        <w:t>Verantwoordel</w:t>
      </w:r>
      <w:r w:rsidR="004A7373" w:rsidRPr="003529E3">
        <w:rPr>
          <w:b/>
          <w:lang w:eastAsia="nl-NL"/>
        </w:rPr>
        <w:t>i</w:t>
      </w:r>
      <w:r w:rsidRPr="003529E3">
        <w:rPr>
          <w:b/>
          <w:lang w:eastAsia="nl-NL"/>
        </w:rPr>
        <w:t xml:space="preserve">jkheden </w:t>
      </w:r>
      <w:r w:rsidR="004A7373" w:rsidRPr="003529E3">
        <w:rPr>
          <w:b/>
          <w:lang w:eastAsia="nl-NL"/>
        </w:rPr>
        <w:t>Vaste G</w:t>
      </w:r>
      <w:r w:rsidRPr="003529E3">
        <w:rPr>
          <w:b/>
          <w:lang w:eastAsia="nl-NL"/>
        </w:rPr>
        <w:t>ebruikers</w:t>
      </w:r>
    </w:p>
    <w:p w:rsidR="009E3E97" w:rsidRPr="003529E3" w:rsidRDefault="009E3E97" w:rsidP="00EF6B8D">
      <w:pPr>
        <w:rPr>
          <w:lang w:eastAsia="nl-NL"/>
        </w:rPr>
      </w:pPr>
    </w:p>
    <w:p w:rsidR="00651ACB" w:rsidRPr="00F5090C" w:rsidRDefault="00460CB1" w:rsidP="00EF6B8D">
      <w:pPr>
        <w:pStyle w:val="Lijstalinea"/>
        <w:numPr>
          <w:ilvl w:val="0"/>
          <w:numId w:val="12"/>
        </w:numPr>
        <w:rPr>
          <w:rFonts w:eastAsia="Times New Roman" w:cstheme="minorHAnsi"/>
          <w:lang w:eastAsia="nl-NL"/>
        </w:rPr>
      </w:pPr>
      <w:r w:rsidRPr="003529E3">
        <w:rPr>
          <w:lang w:eastAsia="nl-NL"/>
        </w:rPr>
        <w:t xml:space="preserve">Voor de planning van de activiteiten is het belangrijk dat </w:t>
      </w:r>
      <w:r w:rsidR="00202236" w:rsidRPr="003529E3">
        <w:rPr>
          <w:lang w:eastAsia="nl-NL"/>
        </w:rPr>
        <w:t xml:space="preserve">gebruikers van te voren weten hoeveel mensen er komen en dat </w:t>
      </w:r>
      <w:r w:rsidRPr="003529E3">
        <w:rPr>
          <w:lang w:eastAsia="nl-NL"/>
        </w:rPr>
        <w:t>zij geen mensen toe</w:t>
      </w:r>
      <w:r w:rsidR="00202236" w:rsidRPr="003529E3">
        <w:rPr>
          <w:lang w:eastAsia="nl-NL"/>
        </w:rPr>
        <w:t xml:space="preserve">laten die zich niet hebben aangemeld. </w:t>
      </w:r>
    </w:p>
    <w:p w:rsidR="00651ACB" w:rsidRPr="00F5090C" w:rsidRDefault="005E7643" w:rsidP="00EF6B8D">
      <w:pPr>
        <w:pStyle w:val="Lijstalinea"/>
        <w:numPr>
          <w:ilvl w:val="0"/>
          <w:numId w:val="12"/>
        </w:numPr>
        <w:rPr>
          <w:rFonts w:eastAsia="Times New Roman" w:cstheme="minorHAnsi"/>
          <w:color w:val="000000" w:themeColor="text1"/>
          <w:lang w:eastAsia="nl-NL"/>
        </w:rPr>
      </w:pPr>
      <w:r w:rsidRPr="00F5090C">
        <w:rPr>
          <w:rFonts w:eastAsia="Times New Roman" w:cstheme="minorHAnsi"/>
          <w:color w:val="000000" w:themeColor="text1"/>
          <w:lang w:eastAsia="nl-NL"/>
        </w:rPr>
        <w:t xml:space="preserve">Iedere gebruiker (organisatie) is zelf verantwoordelijk voor gedrag van de deelnemers van de activiteiten, het veilig en hygiënisch gebruik van de werkplekken tijdens de activiteiten en de schoonmaak na de activiteit. </w:t>
      </w:r>
      <w:r w:rsidR="005B7197" w:rsidRPr="00F5090C">
        <w:rPr>
          <w:rFonts w:eastAsia="Times New Roman" w:cstheme="minorHAnsi"/>
          <w:color w:val="000000" w:themeColor="text1"/>
          <w:lang w:eastAsia="nl-NL"/>
        </w:rPr>
        <w:t>Specifiek houdt dat in:</w:t>
      </w:r>
    </w:p>
    <w:p w:rsidR="006D7CCF" w:rsidRPr="00F5090C" w:rsidRDefault="006D7CCF" w:rsidP="00F5090C">
      <w:pPr>
        <w:pStyle w:val="Lijstalinea"/>
        <w:numPr>
          <w:ilvl w:val="0"/>
          <w:numId w:val="14"/>
        </w:numPr>
        <w:ind w:left="1071" w:hanging="357"/>
        <w:rPr>
          <w:rFonts w:eastAsia="Times New Roman" w:cstheme="minorHAnsi"/>
          <w:color w:val="000000" w:themeColor="text1"/>
          <w:lang w:eastAsia="nl-NL"/>
        </w:rPr>
      </w:pPr>
      <w:r w:rsidRPr="00F5090C">
        <w:rPr>
          <w:rFonts w:eastAsia="Times New Roman" w:cstheme="minorHAnsi"/>
          <w:color w:val="000000" w:themeColor="text1"/>
          <w:lang w:eastAsia="nl-NL"/>
        </w:rPr>
        <w:t xml:space="preserve">Gebruikers </w:t>
      </w:r>
      <w:r w:rsidR="00257062" w:rsidRPr="00F5090C">
        <w:rPr>
          <w:rFonts w:eastAsia="Times New Roman" w:cstheme="minorHAnsi"/>
          <w:color w:val="000000" w:themeColor="text1"/>
          <w:lang w:eastAsia="nl-NL"/>
        </w:rPr>
        <w:t>kunnen</w:t>
      </w:r>
      <w:r w:rsidRPr="00F5090C">
        <w:rPr>
          <w:rFonts w:eastAsia="Times New Roman" w:cstheme="minorHAnsi"/>
          <w:color w:val="000000" w:themeColor="text1"/>
          <w:lang w:eastAsia="nl-NL"/>
        </w:rPr>
        <w:t xml:space="preserve"> kannen koffie en thee, kopjes en glazen meenemen naar de ruimte die zij gebruiken. Zij zorgen er zelf voor dat na gebruik van de ruimte alle servies wordt afgewassen en kannen worden schoongemaakt. </w:t>
      </w:r>
      <w:r w:rsidR="009E1030" w:rsidRPr="00F5090C">
        <w:rPr>
          <w:rFonts w:eastAsia="Times New Roman" w:cstheme="minorHAnsi"/>
          <w:color w:val="000000" w:themeColor="text1"/>
          <w:lang w:eastAsia="nl-NL"/>
        </w:rPr>
        <w:t xml:space="preserve">Hiervoor worden 1 of 2 vaste mensen per vaste gebruiker aangewezen. Andere mensen mogen niet achter de bar komen. </w:t>
      </w:r>
    </w:p>
    <w:p w:rsidR="00257062" w:rsidRPr="00F5090C" w:rsidRDefault="006D7CCF" w:rsidP="00F5090C">
      <w:pPr>
        <w:pStyle w:val="Lijstalinea"/>
        <w:numPr>
          <w:ilvl w:val="0"/>
          <w:numId w:val="14"/>
        </w:numPr>
        <w:ind w:left="1071" w:hanging="357"/>
        <w:rPr>
          <w:rFonts w:eastAsia="Times New Roman" w:cstheme="minorHAnsi"/>
          <w:color w:val="000000" w:themeColor="text1"/>
          <w:lang w:eastAsia="nl-NL"/>
        </w:rPr>
      </w:pPr>
      <w:r w:rsidRPr="00F5090C">
        <w:rPr>
          <w:rFonts w:eastAsia="Times New Roman" w:cstheme="minorHAnsi"/>
          <w:color w:val="000000" w:themeColor="text1"/>
          <w:lang w:eastAsia="nl-NL"/>
        </w:rPr>
        <w:t>Na gebruik van de keuken(spullen), wordt/worden de gebruikte ruimte/spullen door de gebruiker gedesinfecteerd (kranen, bar, aanrecht, werkbladen, koffiezetapparaat,</w:t>
      </w:r>
      <w:r w:rsidR="00651ACB" w:rsidRPr="00F5090C">
        <w:rPr>
          <w:rFonts w:eastAsia="Times New Roman" w:cstheme="minorHAnsi"/>
          <w:color w:val="000000" w:themeColor="text1"/>
          <w:lang w:eastAsia="nl-NL"/>
        </w:rPr>
        <w:t xml:space="preserve"> </w:t>
      </w:r>
      <w:r w:rsidRPr="00F5090C">
        <w:rPr>
          <w:rFonts w:eastAsia="Times New Roman" w:cstheme="minorHAnsi"/>
          <w:color w:val="000000" w:themeColor="text1"/>
          <w:lang w:eastAsia="nl-NL"/>
        </w:rPr>
        <w:t xml:space="preserve">etc.). </w:t>
      </w:r>
    </w:p>
    <w:p w:rsidR="003353A0" w:rsidRPr="00F5090C" w:rsidRDefault="003353A0" w:rsidP="00F5090C">
      <w:pPr>
        <w:pStyle w:val="Lijstalinea"/>
        <w:numPr>
          <w:ilvl w:val="0"/>
          <w:numId w:val="14"/>
        </w:numPr>
        <w:ind w:left="1071" w:hanging="357"/>
        <w:rPr>
          <w:rFonts w:eastAsia="Times New Roman" w:cstheme="minorHAnsi"/>
          <w:color w:val="000000" w:themeColor="text1"/>
          <w:lang w:eastAsia="nl-NL"/>
        </w:rPr>
      </w:pPr>
      <w:r w:rsidRPr="00F5090C">
        <w:rPr>
          <w:rFonts w:eastAsia="Times New Roman" w:cstheme="minorHAnsi"/>
          <w:color w:val="000000" w:themeColor="text1"/>
          <w:bdr w:val="none" w:sz="0" w:space="0" w:color="auto" w:frame="1"/>
          <w:shd w:val="clear" w:color="auto" w:fill="FFFFFF"/>
          <w:lang w:eastAsia="nl-NL"/>
        </w:rPr>
        <w:t xml:space="preserve">Gezondheid van bezoekers wordt vooraf gecheckt worden door de gebruikers. </w:t>
      </w:r>
    </w:p>
    <w:p w:rsidR="003353A0" w:rsidRPr="00F5090C" w:rsidRDefault="003353A0" w:rsidP="00F5090C">
      <w:pPr>
        <w:pStyle w:val="Lijstalinea"/>
        <w:numPr>
          <w:ilvl w:val="0"/>
          <w:numId w:val="14"/>
        </w:numPr>
        <w:ind w:left="1071" w:hanging="357"/>
        <w:rPr>
          <w:rFonts w:eastAsia="Times New Roman" w:cstheme="minorHAnsi"/>
          <w:color w:val="000000" w:themeColor="text1"/>
          <w:lang w:eastAsia="nl-NL"/>
        </w:rPr>
      </w:pPr>
      <w:r w:rsidRPr="00F5090C">
        <w:rPr>
          <w:rFonts w:eastAsia="Times New Roman" w:cstheme="minorHAnsi"/>
          <w:color w:val="000000" w:themeColor="text1"/>
          <w:lang w:eastAsia="nl-NL"/>
        </w:rPr>
        <w:t xml:space="preserve">Ouders van kinderen die deelnemen aan activiteiten, komen niet naar binnen, maar nemen voor de deur afscheid. </w:t>
      </w:r>
    </w:p>
    <w:p w:rsidR="008A7034" w:rsidRPr="00F5090C" w:rsidRDefault="008A7034" w:rsidP="00F5090C">
      <w:pPr>
        <w:pStyle w:val="Lijstalinea"/>
        <w:numPr>
          <w:ilvl w:val="0"/>
          <w:numId w:val="14"/>
        </w:numPr>
        <w:ind w:left="1071" w:hanging="357"/>
        <w:rPr>
          <w:rFonts w:eastAsia="Times New Roman" w:cstheme="minorHAnsi"/>
          <w:color w:val="000000" w:themeColor="text1"/>
          <w:lang w:eastAsia="nl-NL"/>
        </w:rPr>
      </w:pPr>
      <w:r w:rsidRPr="00F5090C">
        <w:rPr>
          <w:rFonts w:eastAsia="Times New Roman" w:cstheme="minorHAnsi"/>
          <w:color w:val="000000" w:themeColor="text1"/>
          <w:lang w:eastAsia="nl-NL"/>
        </w:rPr>
        <w:t>Gebruikers letten erop dat er maximaal 1 gebruiker per toilet is</w:t>
      </w:r>
      <w:r w:rsidR="003353A0" w:rsidRPr="00F5090C">
        <w:rPr>
          <w:rFonts w:eastAsia="Times New Roman" w:cstheme="minorHAnsi"/>
          <w:color w:val="000000" w:themeColor="text1"/>
          <w:lang w:eastAsia="nl-NL"/>
        </w:rPr>
        <w:t xml:space="preserve"> en dat deze na gebruik schoon wordt gemaakt</w:t>
      </w:r>
    </w:p>
    <w:p w:rsidR="006D7CCF" w:rsidRPr="00F5090C" w:rsidRDefault="006D7CCF" w:rsidP="00F5090C">
      <w:pPr>
        <w:pStyle w:val="Lijstalinea"/>
        <w:numPr>
          <w:ilvl w:val="0"/>
          <w:numId w:val="14"/>
        </w:numPr>
        <w:ind w:left="1071" w:hanging="357"/>
        <w:rPr>
          <w:rFonts w:eastAsia="Times New Roman" w:cstheme="minorHAnsi"/>
          <w:color w:val="000000" w:themeColor="text1"/>
          <w:shd w:val="clear" w:color="auto" w:fill="FFFFFF"/>
          <w:lang w:eastAsia="nl-NL"/>
        </w:rPr>
      </w:pPr>
      <w:r w:rsidRPr="00F5090C">
        <w:rPr>
          <w:rFonts w:eastAsia="Times New Roman" w:cstheme="minorHAnsi"/>
          <w:color w:val="000000" w:themeColor="text1"/>
          <w:shd w:val="clear" w:color="auto" w:fill="FFFFFF"/>
          <w:lang w:eastAsia="nl-NL"/>
        </w:rPr>
        <w:t xml:space="preserve">Gebruikers maken na afloop van een bijeenkomst wc’s en deurknoppen schoon met desinfecteermiddel (handschoenen, desinfecteermiddel en tissues aanwezig). </w:t>
      </w:r>
    </w:p>
    <w:p w:rsidR="006D7CCF" w:rsidRPr="00EF6B8D" w:rsidRDefault="006D7CCF" w:rsidP="00EF6B8D">
      <w:pPr>
        <w:pStyle w:val="Lijstalinea"/>
        <w:ind w:left="1428"/>
        <w:rPr>
          <w:rFonts w:eastAsia="Times New Roman" w:cstheme="minorHAnsi"/>
          <w:color w:val="201F1E"/>
          <w:sz w:val="22"/>
          <w:szCs w:val="22"/>
          <w:shd w:val="clear" w:color="auto" w:fill="FFFFFF"/>
          <w:lang w:eastAsia="nl-NL"/>
        </w:rPr>
      </w:pPr>
    </w:p>
    <w:p w:rsidR="00713CAF" w:rsidRPr="00E32191" w:rsidRDefault="00713CAF" w:rsidP="00B5132E">
      <w:pPr>
        <w:shd w:val="clear" w:color="auto" w:fill="FFFFFF"/>
        <w:rPr>
          <w:rFonts w:ascii="Cabin" w:eastAsia="Times New Roman" w:hAnsi="Cabin" w:cs="Times New Roman"/>
          <w:color w:val="201F1E"/>
          <w:sz w:val="23"/>
          <w:szCs w:val="23"/>
          <w:lang w:eastAsia="nl-NL"/>
        </w:rPr>
      </w:pPr>
    </w:p>
    <w:p w:rsidR="003529E3" w:rsidRDefault="003529E3" w:rsidP="00164375">
      <w:pPr>
        <w:rPr>
          <w:rFonts w:eastAsia="Times New Roman" w:cstheme="minorHAnsi"/>
          <w:b/>
          <w:bCs/>
          <w:color w:val="000000" w:themeColor="text1"/>
          <w:sz w:val="22"/>
          <w:szCs w:val="22"/>
          <w:lang w:eastAsia="nl-NL"/>
        </w:rPr>
      </w:pPr>
    </w:p>
    <w:p w:rsidR="003529E3" w:rsidRDefault="003529E3" w:rsidP="00164375">
      <w:pPr>
        <w:rPr>
          <w:rFonts w:eastAsia="Times New Roman" w:cstheme="minorHAnsi"/>
          <w:b/>
          <w:bCs/>
          <w:color w:val="000000" w:themeColor="text1"/>
          <w:sz w:val="22"/>
          <w:szCs w:val="22"/>
          <w:lang w:eastAsia="nl-NL"/>
        </w:rPr>
      </w:pPr>
    </w:p>
    <w:p w:rsidR="00164375" w:rsidRPr="00EF6B8D" w:rsidRDefault="003426DF" w:rsidP="00164375">
      <w:pPr>
        <w:rPr>
          <w:rFonts w:eastAsia="Times New Roman" w:cstheme="minorHAnsi"/>
          <w:b/>
          <w:bCs/>
          <w:color w:val="000000" w:themeColor="text1"/>
          <w:sz w:val="22"/>
          <w:szCs w:val="22"/>
          <w:lang w:eastAsia="nl-NL"/>
        </w:rPr>
      </w:pPr>
      <w:r w:rsidRPr="00EF6B8D">
        <w:rPr>
          <w:rFonts w:eastAsia="Times New Roman" w:cstheme="minorHAnsi"/>
          <w:b/>
          <w:bCs/>
          <w:color w:val="000000" w:themeColor="text1"/>
          <w:sz w:val="22"/>
          <w:szCs w:val="22"/>
          <w:lang w:eastAsia="nl-NL"/>
        </w:rPr>
        <w:t>Bijlage</w:t>
      </w:r>
      <w:r w:rsidR="003E7CDE" w:rsidRPr="00EF6B8D">
        <w:rPr>
          <w:rFonts w:eastAsia="Times New Roman" w:cstheme="minorHAnsi"/>
          <w:b/>
          <w:bCs/>
          <w:color w:val="000000" w:themeColor="text1"/>
          <w:sz w:val="22"/>
          <w:szCs w:val="22"/>
          <w:lang w:eastAsia="nl-NL"/>
        </w:rPr>
        <w:t xml:space="preserve"> 1</w:t>
      </w:r>
    </w:p>
    <w:p w:rsidR="00164375" w:rsidRPr="00D11332" w:rsidRDefault="00164375" w:rsidP="00164375">
      <w:pPr>
        <w:rPr>
          <w:rFonts w:eastAsia="Times New Roman" w:cstheme="minorHAnsi"/>
          <w:b/>
          <w:bCs/>
          <w:sz w:val="22"/>
          <w:szCs w:val="22"/>
          <w:lang w:eastAsia="nl-NL"/>
        </w:rPr>
      </w:pPr>
      <w:r>
        <w:rPr>
          <w:rFonts w:eastAsia="Times New Roman" w:cstheme="minorHAnsi"/>
          <w:b/>
          <w:bCs/>
          <w:sz w:val="22"/>
          <w:szCs w:val="22"/>
          <w:lang w:eastAsia="nl-NL"/>
        </w:rPr>
        <w:t>Max. a</w:t>
      </w:r>
      <w:r w:rsidRPr="00D11332">
        <w:rPr>
          <w:rFonts w:eastAsia="Times New Roman" w:cstheme="minorHAnsi"/>
          <w:b/>
          <w:bCs/>
          <w:sz w:val="22"/>
          <w:szCs w:val="22"/>
          <w:lang w:eastAsia="nl-NL"/>
        </w:rPr>
        <w:t>antal personen per ruimte</w:t>
      </w:r>
      <w:r>
        <w:rPr>
          <w:rFonts w:eastAsia="Times New Roman" w:cstheme="minorHAnsi"/>
          <w:b/>
          <w:bCs/>
          <w:sz w:val="22"/>
          <w:szCs w:val="22"/>
          <w:lang w:eastAsia="nl-NL"/>
        </w:rPr>
        <w:t xml:space="preserve"> (</w:t>
      </w:r>
      <w:r w:rsidR="009D4FAA">
        <w:rPr>
          <w:rFonts w:eastAsia="Times New Roman" w:cstheme="minorHAnsi"/>
          <w:b/>
          <w:bCs/>
          <w:sz w:val="22"/>
          <w:szCs w:val="22"/>
          <w:lang w:eastAsia="nl-NL"/>
        </w:rPr>
        <w:t>gebasee</w:t>
      </w:r>
      <w:r>
        <w:rPr>
          <w:rFonts w:eastAsia="Times New Roman" w:cstheme="minorHAnsi"/>
          <w:b/>
          <w:bCs/>
          <w:sz w:val="22"/>
          <w:szCs w:val="22"/>
          <w:lang w:eastAsia="nl-NL"/>
        </w:rPr>
        <w:t xml:space="preserve">rd op </w:t>
      </w:r>
      <w:r w:rsidR="009D4FAA">
        <w:rPr>
          <w:rFonts w:eastAsia="Times New Roman" w:cstheme="minorHAnsi"/>
          <w:b/>
          <w:bCs/>
          <w:sz w:val="22"/>
          <w:szCs w:val="22"/>
          <w:lang w:eastAsia="nl-NL"/>
        </w:rPr>
        <w:t xml:space="preserve">max </w:t>
      </w:r>
      <w:r>
        <w:rPr>
          <w:rFonts w:eastAsia="Times New Roman" w:cstheme="minorHAnsi"/>
          <w:b/>
          <w:bCs/>
          <w:sz w:val="22"/>
          <w:szCs w:val="22"/>
          <w:lang w:eastAsia="nl-NL"/>
        </w:rPr>
        <w:t>20 p</w:t>
      </w:r>
      <w:r w:rsidR="009D4FAA">
        <w:rPr>
          <w:rFonts w:eastAsia="Times New Roman" w:cstheme="minorHAnsi"/>
          <w:b/>
          <w:bCs/>
          <w:sz w:val="22"/>
          <w:szCs w:val="22"/>
          <w:lang w:eastAsia="nl-NL"/>
        </w:rPr>
        <w:t>.</w:t>
      </w:r>
      <w:r>
        <w:rPr>
          <w:rFonts w:eastAsia="Times New Roman" w:cstheme="minorHAnsi"/>
          <w:b/>
          <w:bCs/>
          <w:sz w:val="22"/>
          <w:szCs w:val="22"/>
          <w:lang w:eastAsia="nl-NL"/>
        </w:rPr>
        <w:t xml:space="preserve"> per 100m2</w:t>
      </w:r>
      <w:r w:rsidR="009D4FAA">
        <w:rPr>
          <w:rFonts w:eastAsia="Times New Roman" w:cstheme="minorHAnsi"/>
          <w:b/>
          <w:bCs/>
          <w:sz w:val="22"/>
          <w:szCs w:val="22"/>
          <w:lang w:eastAsia="nl-NL"/>
        </w:rPr>
        <w:t xml:space="preserve"> en aanwezig meubilair</w:t>
      </w:r>
      <w:r>
        <w:rPr>
          <w:rFonts w:eastAsia="Times New Roman" w:cstheme="minorHAnsi"/>
          <w:b/>
          <w:bCs/>
          <w:sz w:val="22"/>
          <w:szCs w:val="22"/>
          <w:lang w:eastAsia="nl-NL"/>
        </w:rPr>
        <w:t>)</w:t>
      </w:r>
      <w:r w:rsidRPr="00D11332">
        <w:rPr>
          <w:rFonts w:eastAsia="Times New Roman" w:cstheme="minorHAnsi"/>
          <w:b/>
          <w:bCs/>
          <w:sz w:val="22"/>
          <w:szCs w:val="22"/>
          <w:lang w:eastAsia="nl-NL"/>
        </w:rPr>
        <w:t xml:space="preserve">: </w:t>
      </w:r>
    </w:p>
    <w:p w:rsidR="00164375" w:rsidRDefault="00164375" w:rsidP="00164375">
      <w:pPr>
        <w:rPr>
          <w:rFonts w:eastAsia="Times New Roman" w:cstheme="minorHAnsi"/>
          <w:sz w:val="22"/>
          <w:szCs w:val="22"/>
          <w:lang w:eastAsia="nl-NL"/>
        </w:rPr>
      </w:pPr>
      <w:r>
        <w:rPr>
          <w:rFonts w:eastAsia="Times New Roman" w:cstheme="minorHAnsi"/>
          <w:sz w:val="22"/>
          <w:szCs w:val="22"/>
          <w:lang w:eastAsia="nl-NL"/>
        </w:rPr>
        <w:t>Berlijn</w:t>
      </w:r>
      <w:r w:rsidR="00C74A8D">
        <w:rPr>
          <w:rFonts w:eastAsia="Times New Roman" w:cstheme="minorHAnsi"/>
          <w:sz w:val="22"/>
          <w:szCs w:val="22"/>
          <w:lang w:eastAsia="nl-NL"/>
        </w:rPr>
        <w:tab/>
      </w:r>
      <w:r w:rsidR="00C74A8D">
        <w:rPr>
          <w:rFonts w:eastAsia="Times New Roman" w:cstheme="minorHAnsi"/>
          <w:sz w:val="22"/>
          <w:szCs w:val="22"/>
          <w:lang w:eastAsia="nl-NL"/>
        </w:rPr>
        <w:tab/>
      </w:r>
      <w:r w:rsidR="00C74A8D">
        <w:rPr>
          <w:rFonts w:eastAsia="Times New Roman" w:cstheme="minorHAnsi"/>
          <w:sz w:val="22"/>
          <w:szCs w:val="22"/>
          <w:lang w:eastAsia="nl-NL"/>
        </w:rPr>
        <w:tab/>
      </w:r>
      <w:r w:rsidR="00C74A8D">
        <w:rPr>
          <w:rFonts w:eastAsia="Times New Roman" w:cstheme="minorHAnsi"/>
          <w:sz w:val="22"/>
          <w:szCs w:val="22"/>
          <w:lang w:eastAsia="nl-NL"/>
        </w:rPr>
        <w:tab/>
      </w:r>
      <w:r>
        <w:rPr>
          <w:rFonts w:eastAsia="Times New Roman" w:cstheme="minorHAnsi"/>
          <w:sz w:val="22"/>
          <w:szCs w:val="22"/>
          <w:lang w:eastAsia="nl-NL"/>
        </w:rPr>
        <w:t>: 6</w:t>
      </w:r>
    </w:p>
    <w:p w:rsidR="00164375" w:rsidRDefault="00164375" w:rsidP="00164375">
      <w:pPr>
        <w:rPr>
          <w:rFonts w:ascii="Calibri" w:eastAsia="Times New Roman" w:hAnsi="Calibri" w:cs="Calibri"/>
          <w:sz w:val="22"/>
          <w:szCs w:val="22"/>
          <w:lang w:eastAsia="nl-NL"/>
        </w:rPr>
      </w:pPr>
      <w:r w:rsidRPr="00D11332">
        <w:rPr>
          <w:rFonts w:ascii="Calibri" w:eastAsia="Times New Roman" w:hAnsi="Calibri" w:cs="Calibri"/>
          <w:sz w:val="22"/>
          <w:szCs w:val="22"/>
          <w:lang w:eastAsia="nl-NL"/>
        </w:rPr>
        <w:t>New York</w:t>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xml:space="preserve">: </w:t>
      </w:r>
      <w:r w:rsidR="00EF6B8D">
        <w:rPr>
          <w:rFonts w:ascii="Calibri" w:eastAsia="Times New Roman" w:hAnsi="Calibri" w:cs="Calibri"/>
          <w:sz w:val="22"/>
          <w:szCs w:val="22"/>
          <w:lang w:eastAsia="nl-NL"/>
        </w:rPr>
        <w:t>7</w:t>
      </w:r>
    </w:p>
    <w:p w:rsidR="00EF6B8D" w:rsidRDefault="00EF6B8D" w:rsidP="00164375">
      <w:pPr>
        <w:rPr>
          <w:rFonts w:ascii="Calibri" w:eastAsia="Times New Roman" w:hAnsi="Calibri" w:cs="Calibri"/>
          <w:sz w:val="22"/>
          <w:szCs w:val="22"/>
          <w:lang w:eastAsia="nl-NL"/>
        </w:rPr>
      </w:pPr>
      <w:r>
        <w:rPr>
          <w:rFonts w:ascii="Calibri" w:eastAsia="Times New Roman" w:hAnsi="Calibri" w:cs="Calibri"/>
          <w:sz w:val="22"/>
          <w:szCs w:val="22"/>
          <w:lang w:eastAsia="nl-NL"/>
        </w:rPr>
        <w:t>Havana</w:t>
      </w:r>
      <w:r>
        <w:rPr>
          <w:rFonts w:ascii="Calibri" w:eastAsia="Times New Roman" w:hAnsi="Calibri" w:cs="Calibri"/>
          <w:sz w:val="22"/>
          <w:szCs w:val="22"/>
          <w:lang w:eastAsia="nl-NL"/>
        </w:rPr>
        <w:tab/>
      </w:r>
      <w:r>
        <w:rPr>
          <w:rFonts w:ascii="Calibri" w:eastAsia="Times New Roman" w:hAnsi="Calibri" w:cs="Calibri"/>
          <w:sz w:val="22"/>
          <w:szCs w:val="22"/>
          <w:lang w:eastAsia="nl-NL"/>
        </w:rPr>
        <w:tab/>
      </w:r>
      <w:r>
        <w:rPr>
          <w:rFonts w:ascii="Calibri" w:eastAsia="Times New Roman" w:hAnsi="Calibri" w:cs="Calibri"/>
          <w:sz w:val="22"/>
          <w:szCs w:val="22"/>
          <w:lang w:eastAsia="nl-NL"/>
        </w:rPr>
        <w:tab/>
      </w:r>
      <w:r>
        <w:rPr>
          <w:rFonts w:ascii="Calibri" w:eastAsia="Times New Roman" w:hAnsi="Calibri" w:cs="Calibri"/>
          <w:sz w:val="22"/>
          <w:szCs w:val="22"/>
          <w:lang w:eastAsia="nl-NL"/>
        </w:rPr>
        <w:tab/>
        <w:t>: 4</w:t>
      </w:r>
    </w:p>
    <w:p w:rsidR="00164375" w:rsidRDefault="00164375" w:rsidP="00164375">
      <w:pPr>
        <w:rPr>
          <w:rFonts w:ascii="Calibri" w:eastAsia="Times New Roman" w:hAnsi="Calibri" w:cs="Calibri"/>
          <w:sz w:val="22"/>
          <w:szCs w:val="22"/>
          <w:lang w:eastAsia="nl-NL"/>
        </w:rPr>
      </w:pPr>
      <w:r w:rsidRPr="00D11332">
        <w:rPr>
          <w:rFonts w:ascii="Calibri" w:eastAsia="Times New Roman" w:hAnsi="Calibri" w:cs="Calibri"/>
          <w:sz w:val="22"/>
          <w:szCs w:val="22"/>
          <w:lang w:eastAsia="nl-NL"/>
        </w:rPr>
        <w:t>Istanbul (grote zaal)</w:t>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20</w:t>
      </w:r>
    </w:p>
    <w:p w:rsidR="00164375" w:rsidRDefault="00164375" w:rsidP="00164375">
      <w:pPr>
        <w:rPr>
          <w:rFonts w:ascii="Calibri" w:eastAsia="Times New Roman" w:hAnsi="Calibri" w:cs="Calibri"/>
          <w:sz w:val="22"/>
          <w:szCs w:val="22"/>
          <w:lang w:eastAsia="nl-NL"/>
        </w:rPr>
      </w:pPr>
      <w:proofErr w:type="spellStart"/>
      <w:r w:rsidRPr="00D11332">
        <w:rPr>
          <w:rFonts w:ascii="Calibri" w:eastAsia="Times New Roman" w:hAnsi="Calibri" w:cs="Calibri"/>
          <w:sz w:val="22"/>
          <w:szCs w:val="22"/>
          <w:lang w:eastAsia="nl-NL"/>
        </w:rPr>
        <w:t>Marrakech</w:t>
      </w:r>
      <w:proofErr w:type="spellEnd"/>
      <w:r w:rsidRPr="00D11332">
        <w:rPr>
          <w:rFonts w:ascii="Calibri" w:eastAsia="Times New Roman" w:hAnsi="Calibri" w:cs="Calibri"/>
          <w:sz w:val="22"/>
          <w:szCs w:val="22"/>
          <w:lang w:eastAsia="nl-NL"/>
        </w:rPr>
        <w:t xml:space="preserve"> (vergaderruimte)</w:t>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9</w:t>
      </w:r>
    </w:p>
    <w:p w:rsidR="00164375" w:rsidRDefault="00164375" w:rsidP="00164375">
      <w:pPr>
        <w:rPr>
          <w:rFonts w:ascii="Calibri" w:eastAsia="Times New Roman" w:hAnsi="Calibri" w:cs="Calibri"/>
          <w:sz w:val="22"/>
          <w:szCs w:val="22"/>
          <w:lang w:eastAsia="nl-NL"/>
        </w:rPr>
      </w:pPr>
      <w:r w:rsidRPr="00D11332">
        <w:rPr>
          <w:rFonts w:ascii="Calibri" w:eastAsia="Times New Roman" w:hAnsi="Calibri" w:cs="Calibri"/>
          <w:sz w:val="22"/>
          <w:szCs w:val="22"/>
          <w:lang w:eastAsia="nl-NL"/>
        </w:rPr>
        <w:t>Paramaribo</w:t>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11</w:t>
      </w:r>
    </w:p>
    <w:p w:rsidR="00164375" w:rsidRDefault="00164375" w:rsidP="00164375">
      <w:pPr>
        <w:rPr>
          <w:rFonts w:ascii="Calibri" w:eastAsia="Times New Roman" w:hAnsi="Calibri" w:cs="Calibri"/>
          <w:sz w:val="22"/>
          <w:szCs w:val="22"/>
          <w:lang w:eastAsia="nl-NL"/>
        </w:rPr>
      </w:pPr>
      <w:proofErr w:type="spellStart"/>
      <w:r>
        <w:rPr>
          <w:rFonts w:ascii="Calibri" w:eastAsia="Times New Roman" w:hAnsi="Calibri" w:cs="Calibri"/>
          <w:sz w:val="22"/>
          <w:szCs w:val="22"/>
          <w:lang w:eastAsia="nl-NL"/>
        </w:rPr>
        <w:t>Gulliver</w:t>
      </w:r>
      <w:proofErr w:type="spellEnd"/>
      <w:r w:rsidR="00C74A8D">
        <w:rPr>
          <w:rFonts w:ascii="Calibri" w:eastAsia="Times New Roman" w:hAnsi="Calibri" w:cs="Calibri"/>
          <w:sz w:val="22"/>
          <w:szCs w:val="22"/>
          <w:lang w:eastAsia="nl-NL"/>
        </w:rPr>
        <w:tab/>
      </w:r>
      <w:r w:rsidR="00EF6B8D">
        <w:rPr>
          <w:rFonts w:ascii="Calibri" w:eastAsia="Times New Roman" w:hAnsi="Calibri" w:cs="Calibri"/>
          <w:sz w:val="22"/>
          <w:szCs w:val="22"/>
          <w:lang w:eastAsia="nl-NL"/>
        </w:rPr>
        <w:t>s</w:t>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1</w:t>
      </w:r>
      <w:r w:rsidR="00EF6B8D">
        <w:rPr>
          <w:rFonts w:ascii="Calibri" w:eastAsia="Times New Roman" w:hAnsi="Calibri" w:cs="Calibri"/>
          <w:sz w:val="22"/>
          <w:szCs w:val="22"/>
          <w:lang w:eastAsia="nl-NL"/>
        </w:rPr>
        <w:t>0</w:t>
      </w:r>
    </w:p>
    <w:p w:rsidR="00EF6B8D" w:rsidRDefault="00164375" w:rsidP="00164375">
      <w:pPr>
        <w:rPr>
          <w:rFonts w:ascii="Calibri" w:eastAsia="Times New Roman" w:hAnsi="Calibri" w:cs="Calibri"/>
          <w:sz w:val="22"/>
          <w:szCs w:val="22"/>
          <w:lang w:eastAsia="nl-NL"/>
        </w:rPr>
      </w:pPr>
      <w:r>
        <w:rPr>
          <w:rFonts w:ascii="Calibri" w:eastAsia="Times New Roman" w:hAnsi="Calibri" w:cs="Calibri"/>
          <w:sz w:val="22"/>
          <w:szCs w:val="22"/>
          <w:lang w:eastAsia="nl-NL"/>
        </w:rPr>
        <w:t>Keuken</w:t>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sidR="00C74A8D">
        <w:rPr>
          <w:rFonts w:ascii="Calibri" w:eastAsia="Times New Roman" w:hAnsi="Calibri" w:cs="Calibri"/>
          <w:sz w:val="22"/>
          <w:szCs w:val="22"/>
          <w:lang w:eastAsia="nl-NL"/>
        </w:rPr>
        <w:tab/>
      </w:r>
      <w:r>
        <w:rPr>
          <w:rFonts w:ascii="Calibri" w:eastAsia="Times New Roman" w:hAnsi="Calibri" w:cs="Calibri"/>
          <w:sz w:val="22"/>
          <w:szCs w:val="22"/>
          <w:lang w:eastAsia="nl-NL"/>
        </w:rPr>
        <w:t>: 2</w:t>
      </w:r>
    </w:p>
    <w:p w:rsidR="00164375" w:rsidRPr="00D11332" w:rsidRDefault="00EF6B8D" w:rsidP="00164375">
      <w:pPr>
        <w:rPr>
          <w:rFonts w:ascii="Times New Roman" w:eastAsia="Times New Roman" w:hAnsi="Times New Roman" w:cs="Times New Roman"/>
          <w:lang w:eastAsia="nl-NL"/>
        </w:rPr>
      </w:pPr>
      <w:r>
        <w:rPr>
          <w:rFonts w:ascii="Calibri" w:eastAsia="Times New Roman" w:hAnsi="Calibri" w:cs="Calibri"/>
          <w:sz w:val="22"/>
          <w:szCs w:val="22"/>
          <w:lang w:eastAsia="nl-NL"/>
        </w:rPr>
        <w:t>Toiletten</w:t>
      </w:r>
      <w:r>
        <w:rPr>
          <w:rFonts w:ascii="Calibri" w:eastAsia="Times New Roman" w:hAnsi="Calibri" w:cs="Calibri"/>
          <w:sz w:val="22"/>
          <w:szCs w:val="22"/>
          <w:lang w:eastAsia="nl-NL"/>
        </w:rPr>
        <w:tab/>
      </w:r>
      <w:r>
        <w:rPr>
          <w:rFonts w:ascii="Calibri" w:eastAsia="Times New Roman" w:hAnsi="Calibri" w:cs="Calibri"/>
          <w:sz w:val="22"/>
          <w:szCs w:val="22"/>
          <w:lang w:eastAsia="nl-NL"/>
        </w:rPr>
        <w:tab/>
      </w:r>
      <w:r>
        <w:rPr>
          <w:rFonts w:ascii="Calibri" w:eastAsia="Times New Roman" w:hAnsi="Calibri" w:cs="Calibri"/>
          <w:sz w:val="22"/>
          <w:szCs w:val="22"/>
          <w:lang w:eastAsia="nl-NL"/>
        </w:rPr>
        <w:tab/>
        <w:t>: 1 per toilet</w:t>
      </w:r>
      <w:r w:rsidR="000D0F8E">
        <w:rPr>
          <w:rFonts w:ascii="Calibri" w:eastAsia="Times New Roman" w:hAnsi="Calibri" w:cs="Calibri"/>
          <w:sz w:val="22"/>
          <w:szCs w:val="22"/>
          <w:lang w:eastAsia="nl-NL"/>
        </w:rPr>
        <w:t>ruimte inclusief wasruimte</w:t>
      </w:r>
      <w:r w:rsidR="00164375" w:rsidRPr="00D11332">
        <w:rPr>
          <w:rFonts w:ascii="Calibri" w:eastAsia="Times New Roman" w:hAnsi="Calibri" w:cs="Calibri"/>
          <w:sz w:val="22"/>
          <w:szCs w:val="22"/>
          <w:lang w:eastAsia="nl-NL"/>
        </w:rPr>
        <w:br/>
      </w:r>
    </w:p>
    <w:p w:rsidR="00374992" w:rsidRPr="00EF6B8D" w:rsidRDefault="003E7CDE" w:rsidP="00374992">
      <w:pPr>
        <w:rPr>
          <w:rFonts w:eastAsia="Times New Roman" w:cstheme="minorHAnsi"/>
          <w:b/>
          <w:color w:val="000000" w:themeColor="text1"/>
          <w:lang w:eastAsia="nl-NL"/>
        </w:rPr>
      </w:pPr>
      <w:r w:rsidRPr="00EF6B8D">
        <w:rPr>
          <w:rFonts w:eastAsia="Times New Roman" w:cstheme="minorHAnsi"/>
          <w:b/>
          <w:color w:val="000000" w:themeColor="text1"/>
          <w:lang w:eastAsia="nl-NL"/>
        </w:rPr>
        <w:t>Bijlage 2</w:t>
      </w:r>
    </w:p>
    <w:p w:rsidR="0074302D" w:rsidRDefault="00DA3809">
      <w:pPr>
        <w:rPr>
          <w:rFonts w:eastAsia="Times New Roman" w:cstheme="minorHAnsi"/>
          <w:b/>
          <w:color w:val="000000" w:themeColor="text1"/>
          <w:lang w:eastAsia="nl-NL"/>
        </w:rPr>
      </w:pPr>
      <w:r>
        <w:rPr>
          <w:rFonts w:eastAsia="Times New Roman" w:cstheme="minorHAnsi"/>
          <w:b/>
          <w:color w:val="000000" w:themeColor="text1"/>
          <w:lang w:eastAsia="nl-NL"/>
        </w:rPr>
        <w:t xml:space="preserve">Plattegrond met </w:t>
      </w:r>
      <w:r w:rsidR="003E7CDE" w:rsidRPr="00EF6B8D">
        <w:rPr>
          <w:rFonts w:eastAsia="Times New Roman" w:cstheme="minorHAnsi"/>
          <w:b/>
          <w:color w:val="000000" w:themeColor="text1"/>
          <w:lang w:eastAsia="nl-NL"/>
        </w:rPr>
        <w:t>In- en uitgangen en looproutes</w:t>
      </w:r>
    </w:p>
    <w:p w:rsidR="00A915A1" w:rsidRDefault="00A915A1"/>
    <w:p w:rsidR="00A915A1" w:rsidRPr="00EF6B8D" w:rsidRDefault="00A915A1">
      <w:pPr>
        <w:rPr>
          <w:b/>
          <w:color w:val="000000" w:themeColor="text1"/>
        </w:rPr>
      </w:pPr>
      <w:r>
        <w:rPr>
          <w:b/>
          <w:noProof/>
          <w:color w:val="000000" w:themeColor="text1"/>
        </w:rPr>
        <w:drawing>
          <wp:inline distT="0" distB="0" distL="0" distR="0">
            <wp:extent cx="6002789" cy="3501958"/>
            <wp:effectExtent l="0" t="0" r="4445" b="3810"/>
            <wp:docPr id="1" name="Afbeelding 1"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6-15 om 16.15.04.png"/>
                    <pic:cNvPicPr/>
                  </pic:nvPicPr>
                  <pic:blipFill>
                    <a:blip r:embed="rId6">
                      <a:extLst>
                        <a:ext uri="{28A0092B-C50C-407E-A947-70E740481C1C}">
                          <a14:useLocalDpi xmlns:a14="http://schemas.microsoft.com/office/drawing/2010/main" val="0"/>
                        </a:ext>
                      </a:extLst>
                    </a:blip>
                    <a:stretch>
                      <a:fillRect/>
                    </a:stretch>
                  </pic:blipFill>
                  <pic:spPr>
                    <a:xfrm>
                      <a:off x="0" y="0"/>
                      <a:ext cx="6024879" cy="3514845"/>
                    </a:xfrm>
                    <a:prstGeom prst="rect">
                      <a:avLst/>
                    </a:prstGeom>
                  </pic:spPr>
                </pic:pic>
              </a:graphicData>
            </a:graphic>
          </wp:inline>
        </w:drawing>
      </w:r>
    </w:p>
    <w:sectPr w:rsidR="00A915A1" w:rsidRPr="00EF6B8D" w:rsidSect="00673B0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bi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D14"/>
    <w:multiLevelType w:val="hybridMultilevel"/>
    <w:tmpl w:val="EEB8C834"/>
    <w:lvl w:ilvl="0" w:tplc="4508BC14">
      <w:start w:val="1"/>
      <w:numFmt w:val="lowerLetter"/>
      <w:lvlText w:val="%1."/>
      <w:lvlJc w:val="left"/>
      <w:pPr>
        <w:ind w:left="1428" w:hanging="360"/>
      </w:pPr>
      <w:rPr>
        <w:rFonts w:hint="default"/>
        <w:color w:val="FF000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CD74E8F"/>
    <w:multiLevelType w:val="hybridMultilevel"/>
    <w:tmpl w:val="DF206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C727AE"/>
    <w:multiLevelType w:val="hybridMultilevel"/>
    <w:tmpl w:val="40BA9A7E"/>
    <w:lvl w:ilvl="0" w:tplc="C37E43D8">
      <w:start w:val="1"/>
      <w:numFmt w:val="decimal"/>
      <w:lvlText w:val="%1."/>
      <w:lvlJc w:val="left"/>
      <w:pPr>
        <w:ind w:left="360" w:firstLine="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4F536D"/>
    <w:multiLevelType w:val="hybridMultilevel"/>
    <w:tmpl w:val="729C23A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1D0890"/>
    <w:multiLevelType w:val="hybridMultilevel"/>
    <w:tmpl w:val="412A468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1637110"/>
    <w:multiLevelType w:val="hybridMultilevel"/>
    <w:tmpl w:val="11C4D1D0"/>
    <w:lvl w:ilvl="0" w:tplc="0B3692F4">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4A932D54"/>
    <w:multiLevelType w:val="multilevel"/>
    <w:tmpl w:val="5FE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AD18C0"/>
    <w:multiLevelType w:val="hybridMultilevel"/>
    <w:tmpl w:val="65A282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3816A6"/>
    <w:multiLevelType w:val="hybridMultilevel"/>
    <w:tmpl w:val="058ABC28"/>
    <w:lvl w:ilvl="0" w:tplc="0413000F">
      <w:start w:val="1"/>
      <w:numFmt w:val="decimal"/>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9" w15:restartNumberingAfterBreak="0">
    <w:nsid w:val="594734DE"/>
    <w:multiLevelType w:val="hybridMultilevel"/>
    <w:tmpl w:val="C93ECDE6"/>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0" w15:restartNumberingAfterBreak="0">
    <w:nsid w:val="5F73033E"/>
    <w:multiLevelType w:val="hybridMultilevel"/>
    <w:tmpl w:val="C840C5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C73F37"/>
    <w:multiLevelType w:val="hybridMultilevel"/>
    <w:tmpl w:val="89C61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302484"/>
    <w:multiLevelType w:val="hybridMultilevel"/>
    <w:tmpl w:val="2E389380"/>
    <w:lvl w:ilvl="0" w:tplc="04130001">
      <w:start w:val="1"/>
      <w:numFmt w:val="bullet"/>
      <w:lvlText w:val=""/>
      <w:lvlJc w:val="left"/>
      <w:pPr>
        <w:ind w:left="1068" w:hanging="360"/>
      </w:pPr>
      <w:rPr>
        <w:rFonts w:ascii="Symbol" w:hAnsi="Symbol" w:cs="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cs="Wingdings" w:hint="default"/>
      </w:rPr>
    </w:lvl>
    <w:lvl w:ilvl="3" w:tplc="04130001" w:tentative="1">
      <w:start w:val="1"/>
      <w:numFmt w:val="bullet"/>
      <w:lvlText w:val=""/>
      <w:lvlJc w:val="left"/>
      <w:pPr>
        <w:ind w:left="3228" w:hanging="360"/>
      </w:pPr>
      <w:rPr>
        <w:rFonts w:ascii="Symbol" w:hAnsi="Symbol" w:cs="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cs="Wingdings" w:hint="default"/>
      </w:rPr>
    </w:lvl>
    <w:lvl w:ilvl="6" w:tplc="04130001" w:tentative="1">
      <w:start w:val="1"/>
      <w:numFmt w:val="bullet"/>
      <w:lvlText w:val=""/>
      <w:lvlJc w:val="left"/>
      <w:pPr>
        <w:ind w:left="5388" w:hanging="360"/>
      </w:pPr>
      <w:rPr>
        <w:rFonts w:ascii="Symbol" w:hAnsi="Symbol" w:cs="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777C25FD"/>
    <w:multiLevelType w:val="hybridMultilevel"/>
    <w:tmpl w:val="4B22A98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4"/>
  </w:num>
  <w:num w:numId="3">
    <w:abstractNumId w:val="3"/>
  </w:num>
  <w:num w:numId="4">
    <w:abstractNumId w:val="6"/>
  </w:num>
  <w:num w:numId="5">
    <w:abstractNumId w:val="11"/>
  </w:num>
  <w:num w:numId="6">
    <w:abstractNumId w:val="12"/>
  </w:num>
  <w:num w:numId="7">
    <w:abstractNumId w:val="5"/>
  </w:num>
  <w:num w:numId="8">
    <w:abstractNumId w:val="0"/>
  </w:num>
  <w:num w:numId="9">
    <w:abstractNumId w:val="2"/>
  </w:num>
  <w:num w:numId="10">
    <w:abstractNumId w:val="7"/>
  </w:num>
  <w:num w:numId="11">
    <w:abstractNumId w:val="10"/>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92"/>
    <w:rsid w:val="000631CC"/>
    <w:rsid w:val="000914F2"/>
    <w:rsid w:val="000937B2"/>
    <w:rsid w:val="000C0417"/>
    <w:rsid w:val="000D0F8E"/>
    <w:rsid w:val="000E4805"/>
    <w:rsid w:val="0012391B"/>
    <w:rsid w:val="00164375"/>
    <w:rsid w:val="00202236"/>
    <w:rsid w:val="002043F0"/>
    <w:rsid w:val="0021634B"/>
    <w:rsid w:val="00217D1A"/>
    <w:rsid w:val="0022003F"/>
    <w:rsid w:val="002362AC"/>
    <w:rsid w:val="00257062"/>
    <w:rsid w:val="002745A3"/>
    <w:rsid w:val="0032367C"/>
    <w:rsid w:val="003353A0"/>
    <w:rsid w:val="003426DF"/>
    <w:rsid w:val="003529E3"/>
    <w:rsid w:val="00361B30"/>
    <w:rsid w:val="00374992"/>
    <w:rsid w:val="003A7AA5"/>
    <w:rsid w:val="003B133A"/>
    <w:rsid w:val="003E7CDE"/>
    <w:rsid w:val="003E7E62"/>
    <w:rsid w:val="00460CB1"/>
    <w:rsid w:val="00483FBE"/>
    <w:rsid w:val="004A51EF"/>
    <w:rsid w:val="004A7373"/>
    <w:rsid w:val="005514ED"/>
    <w:rsid w:val="005A2069"/>
    <w:rsid w:val="005B66C1"/>
    <w:rsid w:val="005B7197"/>
    <w:rsid w:val="005E7643"/>
    <w:rsid w:val="00651ACB"/>
    <w:rsid w:val="0065397D"/>
    <w:rsid w:val="00673B03"/>
    <w:rsid w:val="006B1216"/>
    <w:rsid w:val="006C0175"/>
    <w:rsid w:val="006D7CCF"/>
    <w:rsid w:val="00713CAF"/>
    <w:rsid w:val="0074302D"/>
    <w:rsid w:val="008A7034"/>
    <w:rsid w:val="008E3D70"/>
    <w:rsid w:val="0099726D"/>
    <w:rsid w:val="009A299C"/>
    <w:rsid w:val="009D4FAA"/>
    <w:rsid w:val="009E1030"/>
    <w:rsid w:val="009E3E97"/>
    <w:rsid w:val="00A07EED"/>
    <w:rsid w:val="00A8737A"/>
    <w:rsid w:val="00A915A1"/>
    <w:rsid w:val="00B50940"/>
    <w:rsid w:val="00B5132E"/>
    <w:rsid w:val="00B51DD3"/>
    <w:rsid w:val="00B6401D"/>
    <w:rsid w:val="00BE4307"/>
    <w:rsid w:val="00BF6C73"/>
    <w:rsid w:val="00C122FF"/>
    <w:rsid w:val="00C31019"/>
    <w:rsid w:val="00C74A8D"/>
    <w:rsid w:val="00C86E3B"/>
    <w:rsid w:val="00CC4324"/>
    <w:rsid w:val="00D11332"/>
    <w:rsid w:val="00DA3809"/>
    <w:rsid w:val="00E32191"/>
    <w:rsid w:val="00E9479A"/>
    <w:rsid w:val="00EF6B8D"/>
    <w:rsid w:val="00F50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7087"/>
  <w14:defaultImageDpi w14:val="32767"/>
  <w15:chartTrackingRefBased/>
  <w15:docId w15:val="{D548BF29-4A01-8F4E-8BEF-F9C870DF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4992"/>
    <w:rPr>
      <w:color w:val="0000FF"/>
      <w:u w:val="single"/>
    </w:rPr>
  </w:style>
  <w:style w:type="paragraph" w:styleId="Lijstalinea">
    <w:name w:val="List Paragraph"/>
    <w:basedOn w:val="Standaard"/>
    <w:uiPriority w:val="34"/>
    <w:qFormat/>
    <w:rsid w:val="00374992"/>
    <w:pPr>
      <w:ind w:left="720"/>
      <w:contextualSpacing/>
    </w:pPr>
  </w:style>
  <w:style w:type="character" w:customStyle="1" w:styleId="Onopgelostemelding1">
    <w:name w:val="Onopgeloste melding1"/>
    <w:basedOn w:val="Standaardalinea-lettertype"/>
    <w:uiPriority w:val="99"/>
    <w:rsid w:val="00374992"/>
    <w:rPr>
      <w:color w:val="605E5C"/>
      <w:shd w:val="clear" w:color="auto" w:fill="E1DFDD"/>
    </w:rPr>
  </w:style>
  <w:style w:type="paragraph" w:styleId="Ballontekst">
    <w:name w:val="Balloon Text"/>
    <w:basedOn w:val="Standaard"/>
    <w:link w:val="BallontekstChar"/>
    <w:uiPriority w:val="99"/>
    <w:semiHidden/>
    <w:unhideWhenUsed/>
    <w:rsid w:val="00E32191"/>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32191"/>
    <w:rPr>
      <w:rFonts w:ascii="Times New Roman" w:hAnsi="Times New Roman" w:cs="Times New Roman"/>
      <w:sz w:val="18"/>
      <w:szCs w:val="18"/>
    </w:rPr>
  </w:style>
  <w:style w:type="paragraph" w:styleId="Normaalweb">
    <w:name w:val="Normal (Web)"/>
    <w:basedOn w:val="Standaard"/>
    <w:uiPriority w:val="99"/>
    <w:semiHidden/>
    <w:unhideWhenUsed/>
    <w:rsid w:val="00E32191"/>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E32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705687">
      <w:bodyDiv w:val="1"/>
      <w:marLeft w:val="0"/>
      <w:marRight w:val="0"/>
      <w:marTop w:val="0"/>
      <w:marBottom w:val="0"/>
      <w:divBdr>
        <w:top w:val="none" w:sz="0" w:space="0" w:color="auto"/>
        <w:left w:val="none" w:sz="0" w:space="0" w:color="auto"/>
        <w:bottom w:val="none" w:sz="0" w:space="0" w:color="auto"/>
        <w:right w:val="none" w:sz="0" w:space="0" w:color="auto"/>
      </w:divBdr>
      <w:divsChild>
        <w:div w:id="1694841791">
          <w:marLeft w:val="0"/>
          <w:marRight w:val="0"/>
          <w:marTop w:val="0"/>
          <w:marBottom w:val="0"/>
          <w:divBdr>
            <w:top w:val="none" w:sz="0" w:space="0" w:color="auto"/>
            <w:left w:val="none" w:sz="0" w:space="0" w:color="auto"/>
            <w:bottom w:val="none" w:sz="0" w:space="0" w:color="auto"/>
            <w:right w:val="none" w:sz="0" w:space="0" w:color="auto"/>
          </w:divBdr>
          <w:divsChild>
            <w:div w:id="181096229">
              <w:marLeft w:val="0"/>
              <w:marRight w:val="0"/>
              <w:marTop w:val="0"/>
              <w:marBottom w:val="0"/>
              <w:divBdr>
                <w:top w:val="none" w:sz="0" w:space="0" w:color="auto"/>
                <w:left w:val="none" w:sz="0" w:space="0" w:color="auto"/>
                <w:bottom w:val="none" w:sz="0" w:space="0" w:color="auto"/>
                <w:right w:val="none" w:sz="0" w:space="0" w:color="auto"/>
              </w:divBdr>
              <w:divsChild>
                <w:div w:id="83379">
                  <w:marLeft w:val="0"/>
                  <w:marRight w:val="0"/>
                  <w:marTop w:val="0"/>
                  <w:marBottom w:val="0"/>
                  <w:divBdr>
                    <w:top w:val="none" w:sz="0" w:space="0" w:color="auto"/>
                    <w:left w:val="none" w:sz="0" w:space="0" w:color="auto"/>
                    <w:bottom w:val="none" w:sz="0" w:space="0" w:color="auto"/>
                    <w:right w:val="none" w:sz="0" w:space="0" w:color="auto"/>
                  </w:divBdr>
                  <w:divsChild>
                    <w:div w:id="135225084">
                      <w:marLeft w:val="0"/>
                      <w:marRight w:val="0"/>
                      <w:marTop w:val="0"/>
                      <w:marBottom w:val="0"/>
                      <w:divBdr>
                        <w:top w:val="none" w:sz="0" w:space="0" w:color="auto"/>
                        <w:left w:val="none" w:sz="0" w:space="0" w:color="auto"/>
                        <w:bottom w:val="none" w:sz="0" w:space="0" w:color="auto"/>
                        <w:right w:val="none" w:sz="0" w:space="0" w:color="auto"/>
                      </w:divBdr>
                    </w:div>
                  </w:divsChild>
                </w:div>
                <w:div w:id="1103766026">
                  <w:marLeft w:val="0"/>
                  <w:marRight w:val="0"/>
                  <w:marTop w:val="0"/>
                  <w:marBottom w:val="0"/>
                  <w:divBdr>
                    <w:top w:val="none" w:sz="0" w:space="0" w:color="auto"/>
                    <w:left w:val="none" w:sz="0" w:space="0" w:color="auto"/>
                    <w:bottom w:val="none" w:sz="0" w:space="0" w:color="auto"/>
                    <w:right w:val="none" w:sz="0" w:space="0" w:color="auto"/>
                  </w:divBdr>
                  <w:divsChild>
                    <w:div w:id="26755699">
                      <w:marLeft w:val="0"/>
                      <w:marRight w:val="0"/>
                      <w:marTop w:val="0"/>
                      <w:marBottom w:val="0"/>
                      <w:divBdr>
                        <w:top w:val="none" w:sz="0" w:space="0" w:color="auto"/>
                        <w:left w:val="none" w:sz="0" w:space="0" w:color="auto"/>
                        <w:bottom w:val="none" w:sz="0" w:space="0" w:color="auto"/>
                        <w:right w:val="none" w:sz="0" w:space="0" w:color="auto"/>
                      </w:divBdr>
                    </w:div>
                  </w:divsChild>
                </w:div>
                <w:div w:id="121580519">
                  <w:marLeft w:val="0"/>
                  <w:marRight w:val="0"/>
                  <w:marTop w:val="0"/>
                  <w:marBottom w:val="0"/>
                  <w:divBdr>
                    <w:top w:val="none" w:sz="0" w:space="0" w:color="auto"/>
                    <w:left w:val="none" w:sz="0" w:space="0" w:color="auto"/>
                    <w:bottom w:val="none" w:sz="0" w:space="0" w:color="auto"/>
                    <w:right w:val="none" w:sz="0" w:space="0" w:color="auto"/>
                  </w:divBdr>
                  <w:divsChild>
                    <w:div w:id="1856311624">
                      <w:marLeft w:val="0"/>
                      <w:marRight w:val="0"/>
                      <w:marTop w:val="0"/>
                      <w:marBottom w:val="0"/>
                      <w:divBdr>
                        <w:top w:val="none" w:sz="0" w:space="0" w:color="auto"/>
                        <w:left w:val="none" w:sz="0" w:space="0" w:color="auto"/>
                        <w:bottom w:val="none" w:sz="0" w:space="0" w:color="auto"/>
                        <w:right w:val="none" w:sz="0" w:space="0" w:color="auto"/>
                      </w:divBdr>
                    </w:div>
                  </w:divsChild>
                </w:div>
                <w:div w:id="1952785590">
                  <w:marLeft w:val="0"/>
                  <w:marRight w:val="0"/>
                  <w:marTop w:val="0"/>
                  <w:marBottom w:val="0"/>
                  <w:divBdr>
                    <w:top w:val="none" w:sz="0" w:space="0" w:color="auto"/>
                    <w:left w:val="none" w:sz="0" w:space="0" w:color="auto"/>
                    <w:bottom w:val="none" w:sz="0" w:space="0" w:color="auto"/>
                    <w:right w:val="none" w:sz="0" w:space="0" w:color="auto"/>
                  </w:divBdr>
                  <w:divsChild>
                    <w:div w:id="1676951726">
                      <w:marLeft w:val="0"/>
                      <w:marRight w:val="0"/>
                      <w:marTop w:val="0"/>
                      <w:marBottom w:val="0"/>
                      <w:divBdr>
                        <w:top w:val="none" w:sz="0" w:space="0" w:color="auto"/>
                        <w:left w:val="none" w:sz="0" w:space="0" w:color="auto"/>
                        <w:bottom w:val="none" w:sz="0" w:space="0" w:color="auto"/>
                        <w:right w:val="none" w:sz="0" w:space="0" w:color="auto"/>
                      </w:divBdr>
                    </w:div>
                  </w:divsChild>
                </w:div>
                <w:div w:id="1065488577">
                  <w:marLeft w:val="0"/>
                  <w:marRight w:val="0"/>
                  <w:marTop w:val="0"/>
                  <w:marBottom w:val="0"/>
                  <w:divBdr>
                    <w:top w:val="none" w:sz="0" w:space="0" w:color="auto"/>
                    <w:left w:val="none" w:sz="0" w:space="0" w:color="auto"/>
                    <w:bottom w:val="none" w:sz="0" w:space="0" w:color="auto"/>
                    <w:right w:val="none" w:sz="0" w:space="0" w:color="auto"/>
                  </w:divBdr>
                  <w:divsChild>
                    <w:div w:id="1828783673">
                      <w:marLeft w:val="0"/>
                      <w:marRight w:val="0"/>
                      <w:marTop w:val="0"/>
                      <w:marBottom w:val="0"/>
                      <w:divBdr>
                        <w:top w:val="none" w:sz="0" w:space="0" w:color="auto"/>
                        <w:left w:val="none" w:sz="0" w:space="0" w:color="auto"/>
                        <w:bottom w:val="none" w:sz="0" w:space="0" w:color="auto"/>
                        <w:right w:val="none" w:sz="0" w:space="0" w:color="auto"/>
                      </w:divBdr>
                    </w:div>
                  </w:divsChild>
                </w:div>
                <w:div w:id="2044623758">
                  <w:marLeft w:val="0"/>
                  <w:marRight w:val="0"/>
                  <w:marTop w:val="0"/>
                  <w:marBottom w:val="0"/>
                  <w:divBdr>
                    <w:top w:val="none" w:sz="0" w:space="0" w:color="auto"/>
                    <w:left w:val="none" w:sz="0" w:space="0" w:color="auto"/>
                    <w:bottom w:val="none" w:sz="0" w:space="0" w:color="auto"/>
                    <w:right w:val="none" w:sz="0" w:space="0" w:color="auto"/>
                  </w:divBdr>
                  <w:divsChild>
                    <w:div w:id="1537229585">
                      <w:marLeft w:val="0"/>
                      <w:marRight w:val="0"/>
                      <w:marTop w:val="0"/>
                      <w:marBottom w:val="0"/>
                      <w:divBdr>
                        <w:top w:val="none" w:sz="0" w:space="0" w:color="auto"/>
                        <w:left w:val="none" w:sz="0" w:space="0" w:color="auto"/>
                        <w:bottom w:val="none" w:sz="0" w:space="0" w:color="auto"/>
                        <w:right w:val="none" w:sz="0" w:space="0" w:color="auto"/>
                      </w:divBdr>
                    </w:div>
                  </w:divsChild>
                </w:div>
                <w:div w:id="476184931">
                  <w:marLeft w:val="0"/>
                  <w:marRight w:val="0"/>
                  <w:marTop w:val="0"/>
                  <w:marBottom w:val="0"/>
                  <w:divBdr>
                    <w:top w:val="none" w:sz="0" w:space="0" w:color="auto"/>
                    <w:left w:val="none" w:sz="0" w:space="0" w:color="auto"/>
                    <w:bottom w:val="none" w:sz="0" w:space="0" w:color="auto"/>
                    <w:right w:val="none" w:sz="0" w:space="0" w:color="auto"/>
                  </w:divBdr>
                  <w:divsChild>
                    <w:div w:id="666179206">
                      <w:marLeft w:val="0"/>
                      <w:marRight w:val="0"/>
                      <w:marTop w:val="0"/>
                      <w:marBottom w:val="0"/>
                      <w:divBdr>
                        <w:top w:val="none" w:sz="0" w:space="0" w:color="auto"/>
                        <w:left w:val="none" w:sz="0" w:space="0" w:color="auto"/>
                        <w:bottom w:val="none" w:sz="0" w:space="0" w:color="auto"/>
                        <w:right w:val="none" w:sz="0" w:space="0" w:color="auto"/>
                      </w:divBdr>
                    </w:div>
                  </w:divsChild>
                </w:div>
                <w:div w:id="1276866091">
                  <w:marLeft w:val="0"/>
                  <w:marRight w:val="0"/>
                  <w:marTop w:val="0"/>
                  <w:marBottom w:val="0"/>
                  <w:divBdr>
                    <w:top w:val="none" w:sz="0" w:space="0" w:color="auto"/>
                    <w:left w:val="none" w:sz="0" w:space="0" w:color="auto"/>
                    <w:bottom w:val="none" w:sz="0" w:space="0" w:color="auto"/>
                    <w:right w:val="none" w:sz="0" w:space="0" w:color="auto"/>
                  </w:divBdr>
                  <w:divsChild>
                    <w:div w:id="922836357">
                      <w:marLeft w:val="0"/>
                      <w:marRight w:val="0"/>
                      <w:marTop w:val="0"/>
                      <w:marBottom w:val="0"/>
                      <w:divBdr>
                        <w:top w:val="none" w:sz="0" w:space="0" w:color="auto"/>
                        <w:left w:val="none" w:sz="0" w:space="0" w:color="auto"/>
                        <w:bottom w:val="none" w:sz="0" w:space="0" w:color="auto"/>
                        <w:right w:val="none" w:sz="0" w:space="0" w:color="auto"/>
                      </w:divBdr>
                    </w:div>
                  </w:divsChild>
                </w:div>
                <w:div w:id="1384980952">
                  <w:marLeft w:val="0"/>
                  <w:marRight w:val="0"/>
                  <w:marTop w:val="0"/>
                  <w:marBottom w:val="0"/>
                  <w:divBdr>
                    <w:top w:val="none" w:sz="0" w:space="0" w:color="auto"/>
                    <w:left w:val="none" w:sz="0" w:space="0" w:color="auto"/>
                    <w:bottom w:val="none" w:sz="0" w:space="0" w:color="auto"/>
                    <w:right w:val="none" w:sz="0" w:space="0" w:color="auto"/>
                  </w:divBdr>
                  <w:divsChild>
                    <w:div w:id="2903918">
                      <w:marLeft w:val="0"/>
                      <w:marRight w:val="0"/>
                      <w:marTop w:val="0"/>
                      <w:marBottom w:val="0"/>
                      <w:divBdr>
                        <w:top w:val="none" w:sz="0" w:space="0" w:color="auto"/>
                        <w:left w:val="none" w:sz="0" w:space="0" w:color="auto"/>
                        <w:bottom w:val="none" w:sz="0" w:space="0" w:color="auto"/>
                        <w:right w:val="none" w:sz="0" w:space="0" w:color="auto"/>
                      </w:divBdr>
                    </w:div>
                  </w:divsChild>
                </w:div>
                <w:div w:id="417867875">
                  <w:marLeft w:val="0"/>
                  <w:marRight w:val="0"/>
                  <w:marTop w:val="0"/>
                  <w:marBottom w:val="0"/>
                  <w:divBdr>
                    <w:top w:val="none" w:sz="0" w:space="0" w:color="auto"/>
                    <w:left w:val="none" w:sz="0" w:space="0" w:color="auto"/>
                    <w:bottom w:val="none" w:sz="0" w:space="0" w:color="auto"/>
                    <w:right w:val="none" w:sz="0" w:space="0" w:color="auto"/>
                  </w:divBdr>
                  <w:divsChild>
                    <w:div w:id="1845436726">
                      <w:marLeft w:val="0"/>
                      <w:marRight w:val="0"/>
                      <w:marTop w:val="0"/>
                      <w:marBottom w:val="0"/>
                      <w:divBdr>
                        <w:top w:val="none" w:sz="0" w:space="0" w:color="auto"/>
                        <w:left w:val="none" w:sz="0" w:space="0" w:color="auto"/>
                        <w:bottom w:val="none" w:sz="0" w:space="0" w:color="auto"/>
                        <w:right w:val="none" w:sz="0" w:space="0" w:color="auto"/>
                      </w:divBdr>
                    </w:div>
                  </w:divsChild>
                </w:div>
                <w:div w:id="217129472">
                  <w:marLeft w:val="0"/>
                  <w:marRight w:val="0"/>
                  <w:marTop w:val="0"/>
                  <w:marBottom w:val="0"/>
                  <w:divBdr>
                    <w:top w:val="none" w:sz="0" w:space="0" w:color="auto"/>
                    <w:left w:val="none" w:sz="0" w:space="0" w:color="auto"/>
                    <w:bottom w:val="none" w:sz="0" w:space="0" w:color="auto"/>
                    <w:right w:val="none" w:sz="0" w:space="0" w:color="auto"/>
                  </w:divBdr>
                  <w:divsChild>
                    <w:div w:id="2011133083">
                      <w:marLeft w:val="0"/>
                      <w:marRight w:val="0"/>
                      <w:marTop w:val="0"/>
                      <w:marBottom w:val="0"/>
                      <w:divBdr>
                        <w:top w:val="none" w:sz="0" w:space="0" w:color="auto"/>
                        <w:left w:val="none" w:sz="0" w:space="0" w:color="auto"/>
                        <w:bottom w:val="none" w:sz="0" w:space="0" w:color="auto"/>
                        <w:right w:val="none" w:sz="0" w:space="0" w:color="auto"/>
                      </w:divBdr>
                    </w:div>
                  </w:divsChild>
                </w:div>
                <w:div w:id="1099717681">
                  <w:marLeft w:val="0"/>
                  <w:marRight w:val="0"/>
                  <w:marTop w:val="0"/>
                  <w:marBottom w:val="0"/>
                  <w:divBdr>
                    <w:top w:val="none" w:sz="0" w:space="0" w:color="auto"/>
                    <w:left w:val="none" w:sz="0" w:space="0" w:color="auto"/>
                    <w:bottom w:val="none" w:sz="0" w:space="0" w:color="auto"/>
                    <w:right w:val="none" w:sz="0" w:space="0" w:color="auto"/>
                  </w:divBdr>
                  <w:divsChild>
                    <w:div w:id="1703632821">
                      <w:marLeft w:val="0"/>
                      <w:marRight w:val="0"/>
                      <w:marTop w:val="0"/>
                      <w:marBottom w:val="0"/>
                      <w:divBdr>
                        <w:top w:val="none" w:sz="0" w:space="0" w:color="auto"/>
                        <w:left w:val="none" w:sz="0" w:space="0" w:color="auto"/>
                        <w:bottom w:val="none" w:sz="0" w:space="0" w:color="auto"/>
                        <w:right w:val="none" w:sz="0" w:space="0" w:color="auto"/>
                      </w:divBdr>
                    </w:div>
                  </w:divsChild>
                </w:div>
                <w:div w:id="1880507571">
                  <w:marLeft w:val="0"/>
                  <w:marRight w:val="0"/>
                  <w:marTop w:val="0"/>
                  <w:marBottom w:val="0"/>
                  <w:divBdr>
                    <w:top w:val="none" w:sz="0" w:space="0" w:color="auto"/>
                    <w:left w:val="none" w:sz="0" w:space="0" w:color="auto"/>
                    <w:bottom w:val="none" w:sz="0" w:space="0" w:color="auto"/>
                    <w:right w:val="none" w:sz="0" w:space="0" w:color="auto"/>
                  </w:divBdr>
                  <w:divsChild>
                    <w:div w:id="1673098368">
                      <w:marLeft w:val="0"/>
                      <w:marRight w:val="0"/>
                      <w:marTop w:val="0"/>
                      <w:marBottom w:val="0"/>
                      <w:divBdr>
                        <w:top w:val="none" w:sz="0" w:space="0" w:color="auto"/>
                        <w:left w:val="none" w:sz="0" w:space="0" w:color="auto"/>
                        <w:bottom w:val="none" w:sz="0" w:space="0" w:color="auto"/>
                        <w:right w:val="none" w:sz="0" w:space="0" w:color="auto"/>
                      </w:divBdr>
                    </w:div>
                  </w:divsChild>
                </w:div>
                <w:div w:id="447357794">
                  <w:marLeft w:val="0"/>
                  <w:marRight w:val="0"/>
                  <w:marTop w:val="0"/>
                  <w:marBottom w:val="0"/>
                  <w:divBdr>
                    <w:top w:val="none" w:sz="0" w:space="0" w:color="auto"/>
                    <w:left w:val="none" w:sz="0" w:space="0" w:color="auto"/>
                    <w:bottom w:val="none" w:sz="0" w:space="0" w:color="auto"/>
                    <w:right w:val="none" w:sz="0" w:space="0" w:color="auto"/>
                  </w:divBdr>
                  <w:divsChild>
                    <w:div w:id="419066792">
                      <w:marLeft w:val="0"/>
                      <w:marRight w:val="0"/>
                      <w:marTop w:val="0"/>
                      <w:marBottom w:val="0"/>
                      <w:divBdr>
                        <w:top w:val="none" w:sz="0" w:space="0" w:color="auto"/>
                        <w:left w:val="none" w:sz="0" w:space="0" w:color="auto"/>
                        <w:bottom w:val="none" w:sz="0" w:space="0" w:color="auto"/>
                        <w:right w:val="none" w:sz="0" w:space="0" w:color="auto"/>
                      </w:divBdr>
                    </w:div>
                  </w:divsChild>
                </w:div>
                <w:div w:id="1184394993">
                  <w:marLeft w:val="0"/>
                  <w:marRight w:val="0"/>
                  <w:marTop w:val="0"/>
                  <w:marBottom w:val="0"/>
                  <w:divBdr>
                    <w:top w:val="none" w:sz="0" w:space="0" w:color="auto"/>
                    <w:left w:val="none" w:sz="0" w:space="0" w:color="auto"/>
                    <w:bottom w:val="none" w:sz="0" w:space="0" w:color="auto"/>
                    <w:right w:val="none" w:sz="0" w:space="0" w:color="auto"/>
                  </w:divBdr>
                  <w:divsChild>
                    <w:div w:id="1854371083">
                      <w:marLeft w:val="0"/>
                      <w:marRight w:val="0"/>
                      <w:marTop w:val="0"/>
                      <w:marBottom w:val="0"/>
                      <w:divBdr>
                        <w:top w:val="none" w:sz="0" w:space="0" w:color="auto"/>
                        <w:left w:val="none" w:sz="0" w:space="0" w:color="auto"/>
                        <w:bottom w:val="none" w:sz="0" w:space="0" w:color="auto"/>
                        <w:right w:val="none" w:sz="0" w:space="0" w:color="auto"/>
                      </w:divBdr>
                    </w:div>
                  </w:divsChild>
                </w:div>
                <w:div w:id="79525531">
                  <w:marLeft w:val="0"/>
                  <w:marRight w:val="0"/>
                  <w:marTop w:val="0"/>
                  <w:marBottom w:val="0"/>
                  <w:divBdr>
                    <w:top w:val="none" w:sz="0" w:space="0" w:color="auto"/>
                    <w:left w:val="none" w:sz="0" w:space="0" w:color="auto"/>
                    <w:bottom w:val="none" w:sz="0" w:space="0" w:color="auto"/>
                    <w:right w:val="none" w:sz="0" w:space="0" w:color="auto"/>
                  </w:divBdr>
                  <w:divsChild>
                    <w:div w:id="1215967022">
                      <w:marLeft w:val="0"/>
                      <w:marRight w:val="0"/>
                      <w:marTop w:val="0"/>
                      <w:marBottom w:val="0"/>
                      <w:divBdr>
                        <w:top w:val="none" w:sz="0" w:space="0" w:color="auto"/>
                        <w:left w:val="none" w:sz="0" w:space="0" w:color="auto"/>
                        <w:bottom w:val="none" w:sz="0" w:space="0" w:color="auto"/>
                        <w:right w:val="none" w:sz="0" w:space="0" w:color="auto"/>
                      </w:divBdr>
                    </w:div>
                  </w:divsChild>
                </w:div>
                <w:div w:id="1602689660">
                  <w:marLeft w:val="0"/>
                  <w:marRight w:val="0"/>
                  <w:marTop w:val="0"/>
                  <w:marBottom w:val="0"/>
                  <w:divBdr>
                    <w:top w:val="none" w:sz="0" w:space="0" w:color="auto"/>
                    <w:left w:val="none" w:sz="0" w:space="0" w:color="auto"/>
                    <w:bottom w:val="none" w:sz="0" w:space="0" w:color="auto"/>
                    <w:right w:val="none" w:sz="0" w:space="0" w:color="auto"/>
                  </w:divBdr>
                  <w:divsChild>
                    <w:div w:id="9394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338558">
      <w:bodyDiv w:val="1"/>
      <w:marLeft w:val="0"/>
      <w:marRight w:val="0"/>
      <w:marTop w:val="0"/>
      <w:marBottom w:val="0"/>
      <w:divBdr>
        <w:top w:val="none" w:sz="0" w:space="0" w:color="auto"/>
        <w:left w:val="none" w:sz="0" w:space="0" w:color="auto"/>
        <w:bottom w:val="none" w:sz="0" w:space="0" w:color="auto"/>
        <w:right w:val="none" w:sz="0" w:space="0" w:color="auto"/>
      </w:divBdr>
    </w:div>
    <w:div w:id="1308364431">
      <w:bodyDiv w:val="1"/>
      <w:marLeft w:val="0"/>
      <w:marRight w:val="0"/>
      <w:marTop w:val="0"/>
      <w:marBottom w:val="0"/>
      <w:divBdr>
        <w:top w:val="none" w:sz="0" w:space="0" w:color="auto"/>
        <w:left w:val="none" w:sz="0" w:space="0" w:color="auto"/>
        <w:bottom w:val="none" w:sz="0" w:space="0" w:color="auto"/>
        <w:right w:val="none" w:sz="0" w:space="0" w:color="auto"/>
      </w:divBdr>
    </w:div>
    <w:div w:id="1314220350">
      <w:bodyDiv w:val="1"/>
      <w:marLeft w:val="0"/>
      <w:marRight w:val="0"/>
      <w:marTop w:val="0"/>
      <w:marBottom w:val="0"/>
      <w:divBdr>
        <w:top w:val="none" w:sz="0" w:space="0" w:color="auto"/>
        <w:left w:val="none" w:sz="0" w:space="0" w:color="auto"/>
        <w:bottom w:val="none" w:sz="0" w:space="0" w:color="auto"/>
        <w:right w:val="none" w:sz="0" w:space="0" w:color="auto"/>
      </w:divBdr>
    </w:div>
    <w:div w:id="1401322110">
      <w:bodyDiv w:val="1"/>
      <w:marLeft w:val="0"/>
      <w:marRight w:val="0"/>
      <w:marTop w:val="0"/>
      <w:marBottom w:val="0"/>
      <w:divBdr>
        <w:top w:val="none" w:sz="0" w:space="0" w:color="auto"/>
        <w:left w:val="none" w:sz="0" w:space="0" w:color="auto"/>
        <w:bottom w:val="none" w:sz="0" w:space="0" w:color="auto"/>
        <w:right w:val="none" w:sz="0" w:space="0" w:color="auto"/>
      </w:divBdr>
    </w:div>
    <w:div w:id="141466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ijksoverheid.nl/onderwerpen/coronavirus-covid-19/nederlandse-maatregelen-tegen-het-coronavirus/gezondheidsadviezen"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937</Words>
  <Characters>5154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Reekers</dc:creator>
  <cp:keywords/>
  <dc:description/>
  <cp:lastModifiedBy>Monique Jongenburger</cp:lastModifiedBy>
  <cp:revision>3</cp:revision>
  <cp:lastPrinted>2020-05-14T08:37:00Z</cp:lastPrinted>
  <dcterms:created xsi:type="dcterms:W3CDTF">2020-05-30T14:25:00Z</dcterms:created>
  <dcterms:modified xsi:type="dcterms:W3CDTF">2020-06-15T14:31:00Z</dcterms:modified>
</cp:coreProperties>
</file>